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1"/>
        <w:jc w:val="center"/>
        <w:rPr>
          <w:rFonts w:ascii="Outfit" w:cs="Outfit" w:eastAsia="Outfit" w:hAnsi="Outfit"/>
          <w:color w:val="ff0000"/>
          <w:sz w:val="72"/>
          <w:szCs w:val="72"/>
        </w:rPr>
      </w:pPr>
      <w:bookmarkStart w:colFirst="0" w:colLast="0" w:name="_o58m3vt25teh" w:id="0"/>
      <w:bookmarkEnd w:id="0"/>
      <w:r w:rsidDel="00000000" w:rsidR="00000000" w:rsidRPr="00000000">
        <w:rPr>
          <w:rtl w:val="0"/>
        </w:rPr>
        <w:t xml:space="preserve">        </w:t>
      </w:r>
      <w:r w:rsidDel="00000000" w:rsidR="00000000" w:rsidRPr="00000000">
        <w:rPr>
          <w:rFonts w:ascii="Outfit" w:cs="Outfit" w:eastAsia="Outfit" w:hAnsi="Outfit"/>
          <w:color w:val="ff0000"/>
          <w:sz w:val="72"/>
          <w:szCs w:val="72"/>
          <w:rtl w:val="0"/>
        </w:rPr>
        <w:t xml:space="preserve">Our Responsibility for Temple Ordinances and the Work for the Dead</w:t>
      </w:r>
    </w:p>
    <w:p w:rsidR="00000000" w:rsidDel="00000000" w:rsidP="00000000" w:rsidRDefault="00000000" w:rsidRPr="00000000" w14:paraId="00000002">
      <w:pPr>
        <w:jc w:val="cente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30 apostolic quotes</w:t>
      </w:r>
    </w:p>
    <w:p w:rsidR="00000000" w:rsidDel="00000000" w:rsidP="00000000" w:rsidRDefault="00000000" w:rsidRPr="00000000" w14:paraId="00000003">
      <w:pPr>
        <w:jc w:val="center"/>
        <w:rPr>
          <w:rFonts w:ascii="Inter Medium" w:cs="Inter Medium" w:eastAsia="Inter Medium" w:hAnsi="Inter Medium"/>
          <w:sz w:val="24"/>
          <w:szCs w:val="24"/>
        </w:rPr>
      </w:pPr>
      <w:r w:rsidDel="00000000" w:rsidR="00000000" w:rsidRPr="00000000">
        <w:rPr>
          <w:rFonts w:ascii="Inter Medium" w:cs="Inter Medium" w:eastAsia="Inter Medium" w:hAnsi="Inter Medium"/>
          <w:sz w:val="24"/>
          <w:szCs w:val="24"/>
          <w:rtl w:val="0"/>
        </w:rPr>
        <w:t xml:space="preserve">(</w:t>
      </w:r>
      <w:hyperlink r:id="rId6">
        <w:r w:rsidDel="00000000" w:rsidR="00000000" w:rsidRPr="00000000">
          <w:rPr>
            <w:rFonts w:ascii="Inter Medium" w:cs="Inter Medium" w:eastAsia="Inter Medium" w:hAnsi="Inter Medium"/>
            <w:color w:val="1155cc"/>
            <w:sz w:val="24"/>
            <w:szCs w:val="24"/>
            <w:u w:val="single"/>
            <w:rtl w:val="0"/>
          </w:rPr>
          <w:t xml:space="preserve">denpug.com</w:t>
        </w:r>
      </w:hyperlink>
      <w:r w:rsidDel="00000000" w:rsidR="00000000" w:rsidRPr="00000000">
        <w:rPr>
          <w:rFonts w:ascii="Inter Medium" w:cs="Inter Medium" w:eastAsia="Inter Medium" w:hAnsi="Inter Medium"/>
          <w:sz w:val="24"/>
          <w:szCs w:val="24"/>
          <w:rtl w:val="0"/>
        </w:rPr>
        <w:t xml:space="preserve">©2026</w:t>
      </w:r>
      <w:r w:rsidDel="00000000" w:rsidR="00000000" w:rsidRPr="00000000">
        <w:rPr>
          <w:rFonts w:ascii="Inter Medium" w:cs="Inter Medium" w:eastAsia="Inter Medium" w:hAnsi="Inter Medium"/>
          <w:sz w:val="24"/>
          <w:szCs w:val="24"/>
          <w:rtl w:val="0"/>
        </w:rPr>
        <w:t xml:space="preserve">, Jan 2026, 5pp)</w:t>
      </w:r>
    </w:p>
    <w:p w:rsidR="00000000" w:rsidDel="00000000" w:rsidP="00000000" w:rsidRDefault="00000000" w:rsidRPr="00000000" w14:paraId="00000004">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05">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It depends upon the living here to erect temples, that the ordinances for the dead may be attended to, …  You who are here in Zion have power to be baptized for and to redeem your dead. (Wilford Woodruff, WW40)</w:t>
      </w:r>
    </w:p>
    <w:p w:rsidR="00000000" w:rsidDel="00000000" w:rsidP="00000000" w:rsidRDefault="00000000" w:rsidRPr="00000000" w14:paraId="00000006">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07">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Family history centers now are in our homes. Supplemental support for our family history research work also is available in our meetinghouses. (David A. Bednar, DAB5)</w:t>
      </w:r>
    </w:p>
    <w:p w:rsidR="00000000" w:rsidDel="00000000" w:rsidP="00000000" w:rsidRDefault="00000000" w:rsidRPr="00000000" w14:paraId="00000008">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09">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We have blessings which have never been given to another generation since the days of Christ and the Apostles ... You hold the keys of the destiny of your fathers, your mothers, your progenitors, from generation to generation; you hold the keys of their salvation. (Wilford Woodruff, WW39)</w:t>
      </w:r>
    </w:p>
    <w:p w:rsidR="00000000" w:rsidDel="00000000" w:rsidP="00000000" w:rsidRDefault="00000000" w:rsidRPr="00000000" w14:paraId="0000000A">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0B">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Our people cannot partake of all of the blessings of the gospel unless they can receive their own temple ordinances and then make these ordinances available to those of their kindred dead and others. (Gordon B. Hinckley, GBH35)</w:t>
      </w:r>
    </w:p>
    <w:p w:rsidR="00000000" w:rsidDel="00000000" w:rsidP="00000000" w:rsidRDefault="00000000" w:rsidRPr="00000000" w14:paraId="0000000C">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0D">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While we strive to be diligent in … the redemption of the dead, we should pause to remember that it is the Lord’s work and He is doing it. He is the Lord of the vineyard, and we are His servants. (D. Todd Christofferson, DTC2)</w:t>
      </w:r>
    </w:p>
    <w:p w:rsidR="00000000" w:rsidDel="00000000" w:rsidP="00000000" w:rsidRDefault="00000000" w:rsidRPr="00000000" w14:paraId="0000000E">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0F">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…we have the opportunity and responsibility of extending these same [temple] blessings to those who have passed on without the privilege.  (Gordon B. Hinckley, GBH44)</w:t>
      </w:r>
    </w:p>
    <w:p w:rsidR="00000000" w:rsidDel="00000000" w:rsidP="00000000" w:rsidRDefault="00000000" w:rsidRPr="00000000" w14:paraId="00000010">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11">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 you will meet your progenitors in the spirit world who never heard the sound of the gospel. (Wilford Woodruff,WW40)</w:t>
      </w:r>
    </w:p>
    <w:p w:rsidR="00000000" w:rsidDel="00000000" w:rsidP="00000000" w:rsidRDefault="00000000" w:rsidRPr="00000000" w14:paraId="00000012">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13">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May they seek after their kindred dead, and do for them what must be done if they are to be released from the bondage in which they have been kept for so long. (Gordon B. Hinckley, GBH55)</w:t>
      </w:r>
    </w:p>
    <w:p w:rsidR="00000000" w:rsidDel="00000000" w:rsidP="00000000" w:rsidRDefault="00000000" w:rsidRPr="00000000" w14:paraId="00000014">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15">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Latter-day Saints are a chosen people, so appointed in the premortal world, to be in partnership with the Lord for the salvation of the living and the dead. … the living having their hearts turned to their fathers is in accordance with the premortal agreement we made before the earth was formed. (David B. Haight, DBH5)</w:t>
      </w:r>
    </w:p>
    <w:p w:rsidR="00000000" w:rsidDel="00000000" w:rsidP="00000000" w:rsidRDefault="00000000" w:rsidRPr="00000000" w14:paraId="00000016">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17">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 we can gather the Lord’s covenant people; and we can help redeem the promise of salvation made to the fathers, our ancestors. (D. Todd Christofferson, DTC2)</w:t>
      </w:r>
    </w:p>
    <w:p w:rsidR="00000000" w:rsidDel="00000000" w:rsidP="00000000" w:rsidRDefault="00000000" w:rsidRPr="00000000" w14:paraId="00000018">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19">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For our fathers did obtain promises that their seed should not be forgotten. (Brigham Young, BY119)</w:t>
      </w:r>
    </w:p>
    <w:p w:rsidR="00000000" w:rsidDel="00000000" w:rsidP="00000000" w:rsidRDefault="00000000" w:rsidRPr="00000000" w14:paraId="0000001A">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1B">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He (God) knew that He could trust you to accomplish this work (family history and temple work) on behalf of your ancestors. (Henry B. Eyring, HBE2)</w:t>
      </w:r>
    </w:p>
    <w:p w:rsidR="00000000" w:rsidDel="00000000" w:rsidP="00000000" w:rsidRDefault="00000000" w:rsidRPr="00000000" w14:paraId="0000001C">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1D">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We agreed, right then and there (Council in heaven), to be not only saviors for ourselves but measurably, saviors for the whole human family.  We went into a partnership with the Lord. (John A. Widtsoe, JAW5)</w:t>
      </w:r>
    </w:p>
    <w:p w:rsidR="00000000" w:rsidDel="00000000" w:rsidP="00000000" w:rsidRDefault="00000000" w:rsidRPr="00000000" w14:paraId="0000001E">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1F">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The date was April 3, 1836; the place was the Kirtland Temple. In that place and in that moment, he [Elijah] did indeed confer the promised priesthood, the keys for the redemption of the dead and the union of husbands, wives, and families across all generations of time and throughout all eternity. (D. Todd Christofferson, DTC2)</w:t>
      </w:r>
    </w:p>
    <w:p w:rsidR="00000000" w:rsidDel="00000000" w:rsidP="00000000" w:rsidRDefault="00000000" w:rsidRPr="00000000" w14:paraId="00000020">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21">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I am myself a firm believer that more people have been interested in the gospel on account of the restoration again to the Church of the work for the dead than through almost any other single thing.  I know of a great many converts I have met who had no interest in the Church until the doctrine of redemption for the dead was taught to them. (Heber J. Grant, HJG25)</w:t>
      </w:r>
    </w:p>
    <w:p w:rsidR="00000000" w:rsidDel="00000000" w:rsidP="00000000" w:rsidRDefault="00000000" w:rsidRPr="00000000" w14:paraId="00000022">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23">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 the responsibility that we have to do temple work for tens of thousands of people who could be a part of our own families waiting on the other side to receive the ordinances that must be done on this side of the veil so that they can carry on with what needs to be done on the other side. (David B. Haight, DBH4)</w:t>
      </w:r>
    </w:p>
    <w:p w:rsidR="00000000" w:rsidDel="00000000" w:rsidP="00000000" w:rsidRDefault="00000000" w:rsidRPr="00000000" w14:paraId="00000024">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25">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We all have cousins waiting for our [temple] work. (Neil L. Andersen (NLA1)</w:t>
      </w:r>
    </w:p>
    <w:p w:rsidR="00000000" w:rsidDel="00000000" w:rsidP="00000000" w:rsidRDefault="00000000" w:rsidRPr="00000000" w14:paraId="00000026">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27">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Many are anxiously looking forth to their friends who are still living to administer for them in the temples. I've (President Nelson’s great grand-father) been very busy preaching the gospel of Jesus Christ. (Russell M. Nelson, RMN2)</w:t>
      </w:r>
    </w:p>
    <w:p w:rsidR="00000000" w:rsidDel="00000000" w:rsidP="00000000" w:rsidRDefault="00000000" w:rsidRPr="00000000" w14:paraId="00000028">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29">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w:t>
      </w:r>
      <w:r w:rsidDel="00000000" w:rsidR="00000000" w:rsidRPr="00000000">
        <w:rPr>
          <w:rFonts w:ascii="Inter Medium" w:cs="Inter Medium" w:eastAsia="Inter Medium" w:hAnsi="Inter Medium"/>
          <w:sz w:val="32"/>
          <w:szCs w:val="32"/>
          <w:rtl w:val="0"/>
        </w:rPr>
        <w:t xml:space="preserve">…  I have also thought what a dreadful feeling it would be for us to see them in the hereafter and have to acknowledge that we had not been as faithful as we should have been here on earth in performing these ordinances on their behalf. (Spencer W. Kimball, SWK5)</w:t>
      </w:r>
    </w:p>
    <w:p w:rsidR="00000000" w:rsidDel="00000000" w:rsidP="00000000" w:rsidRDefault="00000000" w:rsidRPr="00000000" w14:paraId="0000002A">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w:t>
      </w:r>
    </w:p>
    <w:p w:rsidR="00000000" w:rsidDel="00000000" w:rsidP="00000000" w:rsidRDefault="00000000" w:rsidRPr="00000000" w14:paraId="0000002B">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How many thousands of our kindred yet await these sealing ordinances?  It is well to ask, "Have I done all I can as an individual on this side of the veil?  Will I be a savior to them-- my own progenitors?" (Ezra Taft Benson, ETB11)</w:t>
      </w:r>
    </w:p>
    <w:p w:rsidR="00000000" w:rsidDel="00000000" w:rsidP="00000000" w:rsidRDefault="00000000" w:rsidRPr="00000000" w14:paraId="0000002C">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2D">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 </w:t>
      </w:r>
      <w:r w:rsidDel="00000000" w:rsidR="00000000" w:rsidRPr="00000000">
        <w:rPr>
          <w:rFonts w:ascii="Inter Medium" w:cs="Inter Medium" w:eastAsia="Inter Medium" w:hAnsi="Inter Medium"/>
          <w:sz w:val="32"/>
          <w:szCs w:val="32"/>
          <w:rtl w:val="0"/>
        </w:rPr>
        <w:t xml:space="preserve">We wonder about our progenitors - grandparents, great-grandparents, great-great-grandparents, etc.  What do they think of you and me?  We are their offspring.  We have the responsibility to do their temple work.. (Spencer W. Kimball, SWK10)</w:t>
      </w:r>
    </w:p>
    <w:p w:rsidR="00000000" w:rsidDel="00000000" w:rsidP="00000000" w:rsidRDefault="00000000" w:rsidRPr="00000000" w14:paraId="0000002E">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2F">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 if we know who our ancestors are, know marvelous things about them, but we leave them stranded on the other side without their ordinances-such diversion will not be of any help to our ancestors who remain confined in their spirit prison. (Russell M. Nelson, RMN2)</w:t>
      </w:r>
    </w:p>
    <w:p w:rsidR="00000000" w:rsidDel="00000000" w:rsidP="00000000" w:rsidRDefault="00000000" w:rsidRPr="00000000" w14:paraId="00000030">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31">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There are now many people who have accepted baptism in the spirit world because of the work done by the youth, and they are waiting for other ordinances that only adults can perform in temples in this world. (Henry B. Eyring, HBE2)</w:t>
      </w:r>
    </w:p>
    <w:p w:rsidR="00000000" w:rsidDel="00000000" w:rsidP="00000000" w:rsidRDefault="00000000" w:rsidRPr="00000000" w14:paraId="00000032">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33">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 Think of those on the other side of the veil waiting for the saving ordinances that would free them from the bondage of spirit prison. </w:t>
      </w:r>
      <w:r w:rsidDel="00000000" w:rsidR="00000000" w:rsidRPr="00000000">
        <w:rPr>
          <w:rFonts w:ascii="Inter Medium" w:cs="Inter Medium" w:eastAsia="Inter Medium" w:hAnsi="Inter Medium"/>
          <w:i w:val="1"/>
          <w:iCs w:val="1"/>
          <w:sz w:val="32"/>
          <w:szCs w:val="32"/>
          <w:rtl w:val="0"/>
        </w:rPr>
        <w:t xml:space="preserve">Prison</w:t>
      </w:r>
      <w:r w:rsidDel="00000000" w:rsidR="00000000" w:rsidRPr="00000000">
        <w:rPr>
          <w:rFonts w:ascii="Inter Medium" w:cs="Inter Medium" w:eastAsia="Inter Medium" w:hAnsi="Inter Medium"/>
          <w:sz w:val="32"/>
          <w:szCs w:val="32"/>
          <w:rtl w:val="0"/>
        </w:rPr>
        <w:t xml:space="preserve"> is defined as “a state of confinement or captivity.” (Quentin L. Cook, QLC3)</w:t>
      </w:r>
    </w:p>
    <w:p w:rsidR="00000000" w:rsidDel="00000000" w:rsidP="00000000" w:rsidRDefault="00000000" w:rsidRPr="00000000" w14:paraId="00000034">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35">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What do you suppose the fathers would say if they could speak from the dead?  Would they not say, 'We have lain here thousands of years, here in this prison house, waiting for this dispensation to come?'... What would they whisper in our ears? Why, if they had the power, the very thunders of heaven would be in our ears, if we could realize the importance of the work we are engaged in. (Brigham Young, BY127)</w:t>
      </w:r>
    </w:p>
    <w:p w:rsidR="00000000" w:rsidDel="00000000" w:rsidP="00000000" w:rsidRDefault="00000000" w:rsidRPr="00000000" w14:paraId="00000036">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37">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I meet my father's house, I meet my mother's house, I meet my progenitors, and they are shut up in prison; I held the keys of their salvation, and yet did nothing for them; what would be my feelings, or what would be their feelings toward me? (Wilford Woodruff, WW68)</w:t>
      </w:r>
    </w:p>
    <w:p w:rsidR="00000000" w:rsidDel="00000000" w:rsidP="00000000" w:rsidRDefault="00000000" w:rsidRPr="00000000" w14:paraId="00000038">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39">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Our grandparents watch -- and wait-- for us to identify them, be linked to them, and provide temple ordinances for them.  (Russell M. Nelson, RMN3)</w:t>
      </w:r>
    </w:p>
    <w:p w:rsidR="00000000" w:rsidDel="00000000" w:rsidP="00000000" w:rsidRDefault="00000000" w:rsidRPr="00000000" w14:paraId="0000003A">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3B">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If the veil could be parted and we could see the world of spirits, we would likely discover many among them anxiously praying and hoping that their day of deliverance would come.  Their hearts are turned toward their children on whom their hopes rely for deliverance from the prison house. (Joseph Fielding Smith, JFieldS30)</w:t>
      </w:r>
    </w:p>
    <w:p w:rsidR="00000000" w:rsidDel="00000000" w:rsidP="00000000" w:rsidRDefault="00000000" w:rsidRPr="00000000" w14:paraId="0000003C">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3D">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I do not want to go into the spirit world and meet with my progenitors who never heard the Gospel in their day and generation, and have them tell me, "You held in your hand the power to go forth and redeem me, and you have not done it."  I do not want to meet that.  (Wilford Woodruff, WW69)</w:t>
      </w:r>
    </w:p>
    <w:p w:rsidR="00000000" w:rsidDel="00000000" w:rsidP="00000000" w:rsidRDefault="00000000" w:rsidRPr="00000000" w14:paraId="0000003E">
      <w:pPr>
        <w:rPr>
          <w:rFonts w:ascii="Inter Medium" w:cs="Inter Medium" w:eastAsia="Inter Medium" w:hAnsi="Inter Medium"/>
          <w:sz w:val="32"/>
          <w:szCs w:val="32"/>
        </w:rPr>
      </w:pPr>
      <w:r w:rsidDel="00000000" w:rsidR="00000000" w:rsidRPr="00000000">
        <w:rPr>
          <w:rtl w:val="0"/>
        </w:rPr>
      </w:r>
    </w:p>
    <w:p w:rsidR="00000000" w:rsidDel="00000000" w:rsidP="00000000" w:rsidRDefault="00000000" w:rsidRPr="00000000" w14:paraId="0000003F">
      <w:pPr>
        <w:rPr>
          <w:rFonts w:ascii="Inter Medium" w:cs="Inter Medium" w:eastAsia="Inter Medium" w:hAnsi="Inter Medium"/>
          <w:sz w:val="32"/>
          <w:szCs w:val="32"/>
        </w:rPr>
      </w:pPr>
      <w:r w:rsidDel="00000000" w:rsidR="00000000" w:rsidRPr="00000000">
        <w:rPr>
          <w:rFonts w:ascii="Inter Medium" w:cs="Inter Medium" w:eastAsia="Inter Medium" w:hAnsi="Inter Medium"/>
          <w:sz w:val="32"/>
          <w:szCs w:val="32"/>
          <w:rtl w:val="0"/>
        </w:rPr>
        <w:t xml:space="preserve">&gt;</w:t>
      </w:r>
      <w:r w:rsidDel="00000000" w:rsidR="00000000" w:rsidRPr="00000000">
        <w:rPr>
          <w:rFonts w:ascii="Inter Medium" w:cs="Inter Medium" w:eastAsia="Inter Medium" w:hAnsi="Inter Medium"/>
          <w:sz w:val="32"/>
          <w:szCs w:val="32"/>
          <w:rtl w:val="0"/>
        </w:rPr>
        <w:t xml:space="preserve"> Do you have any folks on the other side that are waiting for you that you will be proud to meet if you do certain unfinished things that you have to do today?  Are you ready to meet the folks over there, having done all you can for the happiness of their future prospects?  (Harold B. Lee, HBL7)</w:t>
      </w:r>
    </w:p>
    <w:sectPr>
      <w:pgSz w:h="15840" w:w="12240" w:orient="portrait"/>
      <w:pgMar w:bottom="431.99999999999994" w:top="720" w:left="720" w:right="431.9999999999999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utfit">
    <w:embedRegular w:fontKey="{00000000-0000-0000-0000-000000000000}" r:id="rId1" w:subsetted="0"/>
    <w:embedBold w:fontKey="{00000000-0000-0000-0000-000000000000}" r:id="rId2" w:subsetted="0"/>
  </w:font>
  <w:font w:name="Inter Medium">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rFonts w:ascii="Inter Medium" w:cs="Inter Medium" w:eastAsia="Inter Medium" w:hAnsi="Inter Medium"/>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denpug.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utfit-regular.ttf"/><Relationship Id="rId2" Type="http://schemas.openxmlformats.org/officeDocument/2006/relationships/font" Target="fonts/Outfit-bold.ttf"/><Relationship Id="rId3" Type="http://schemas.openxmlformats.org/officeDocument/2006/relationships/font" Target="fonts/InterMedium-regular.ttf"/><Relationship Id="rId4" Type="http://schemas.openxmlformats.org/officeDocument/2006/relationships/font" Target="fonts/InterMedium-bold.ttf"/><Relationship Id="rId5" Type="http://schemas.openxmlformats.org/officeDocument/2006/relationships/font" Target="fonts/InterMedium-italic.ttf"/><Relationship Id="rId6" Type="http://schemas.openxmlformats.org/officeDocument/2006/relationships/font" Target="fonts/InterMedium-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