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0CCD2A" w14:textId="77777777" w:rsidR="00EB1378" w:rsidRPr="00EB1378" w:rsidRDefault="00EB1378" w:rsidP="00EB1378">
      <w:pPr>
        <w:pStyle w:val="Heading1"/>
        <w:jc w:val="center"/>
      </w:pPr>
      <w:bookmarkStart w:id="0" w:name="_Toc226454627"/>
      <w:r w:rsidRPr="00EB1378">
        <w:t>Family History Center Portal</w:t>
      </w:r>
      <w:bookmarkEnd w:id="0"/>
    </w:p>
    <w:p w14:paraId="3F278260" w14:textId="795FCD4F" w:rsidR="00EB1378" w:rsidRPr="00EB1378" w:rsidRDefault="00EB1378" w:rsidP="00EB1378">
      <w:pPr>
        <w:jc w:val="center"/>
        <w:rPr>
          <w:sz w:val="24"/>
        </w:rPr>
      </w:pPr>
      <w:r w:rsidRPr="00EB1378">
        <w:rPr>
          <w:rFonts w:cs="Calibri"/>
          <w:color w:val="000000"/>
          <w:sz w:val="24"/>
        </w:rPr>
        <w:t>(</w:t>
      </w:r>
      <w:hyperlink r:id="rId5" w:history="1">
        <w:r w:rsidRPr="00EB1378">
          <w:rPr>
            <w:rFonts w:cs="Calibri"/>
            <w:color w:val="1155CC"/>
            <w:sz w:val="24"/>
            <w:u w:val="single"/>
          </w:rPr>
          <w:t>denpug.com</w:t>
        </w:r>
      </w:hyperlink>
      <w:r w:rsidRPr="00EB1378">
        <w:rPr>
          <w:rFonts w:cs="Calibri"/>
          <w:color w:val="000000"/>
          <w:sz w:val="24"/>
        </w:rPr>
        <w:t xml:space="preserve">©2022-2023, </w:t>
      </w:r>
      <w:r>
        <w:rPr>
          <w:rFonts w:cs="Calibri"/>
          <w:color w:val="000000"/>
          <w:sz w:val="24"/>
        </w:rPr>
        <w:t>11</w:t>
      </w:r>
      <w:r w:rsidRPr="00EB1378">
        <w:rPr>
          <w:rFonts w:cs="Calibri"/>
          <w:color w:val="000000"/>
          <w:sz w:val="24"/>
        </w:rPr>
        <w:t>pp)</w:t>
      </w:r>
    </w:p>
    <w:p w14:paraId="69C1669A" w14:textId="77777777" w:rsidR="00EB1378" w:rsidRPr="00EB1378" w:rsidRDefault="00EB1378" w:rsidP="00EB1378">
      <w:pPr>
        <w:spacing w:after="240"/>
        <w:rPr>
          <w:szCs w:val="34"/>
        </w:rPr>
      </w:pPr>
    </w:p>
    <w:p w14:paraId="3B8A17F5" w14:textId="77777777" w:rsidR="00EB1378" w:rsidRPr="00EB1378" w:rsidRDefault="00EB1378" w:rsidP="00EB1378">
      <w:pPr>
        <w:rPr>
          <w:szCs w:val="34"/>
        </w:rPr>
      </w:pPr>
      <w:r w:rsidRPr="00EB1378">
        <w:rPr>
          <w:rFonts w:cs="Calibri"/>
          <w:color w:val="000000"/>
          <w:szCs w:val="34"/>
        </w:rPr>
        <w:t xml:space="preserve">There are </w:t>
      </w:r>
      <w:r w:rsidRPr="00EB1378">
        <w:rPr>
          <w:rFonts w:cs="Calibri"/>
          <w:color w:val="FF0000"/>
          <w:szCs w:val="34"/>
        </w:rPr>
        <w:t xml:space="preserve">14 premium websites </w:t>
      </w:r>
      <w:r w:rsidRPr="00EB1378">
        <w:rPr>
          <w:rFonts w:cs="Calibri"/>
          <w:color w:val="000000"/>
          <w:szCs w:val="34"/>
        </w:rPr>
        <w:t>available at the local family history centers worldwide.</w:t>
      </w:r>
    </w:p>
    <w:p w14:paraId="3BC5EF11" w14:textId="77777777" w:rsidR="00EB1378" w:rsidRPr="00EB1378" w:rsidRDefault="00EB1378" w:rsidP="00EB1378">
      <w:pPr>
        <w:rPr>
          <w:szCs w:val="34"/>
        </w:rPr>
      </w:pPr>
    </w:p>
    <w:p w14:paraId="33712995" w14:textId="77777777" w:rsidR="00EB1378" w:rsidRPr="00EB1378" w:rsidRDefault="00EB1378" w:rsidP="00EB1378">
      <w:pPr>
        <w:rPr>
          <w:szCs w:val="34"/>
        </w:rPr>
      </w:pPr>
      <w:r w:rsidRPr="00EB1378">
        <w:rPr>
          <w:rFonts w:cs="Calibri"/>
          <w:color w:val="000000"/>
          <w:szCs w:val="34"/>
        </w:rPr>
        <w:t>These family history centers are free and open to the public</w:t>
      </w:r>
    </w:p>
    <w:p w14:paraId="1754FAC5" w14:textId="77777777" w:rsidR="00EB1378" w:rsidRPr="00EB1378" w:rsidRDefault="00EB1378" w:rsidP="00EB1378">
      <w:pPr>
        <w:rPr>
          <w:szCs w:val="34"/>
        </w:rPr>
      </w:pPr>
      <w:r w:rsidRPr="00EB1378">
        <w:rPr>
          <w:rFonts w:cs="Calibri"/>
          <w:color w:val="000000"/>
          <w:szCs w:val="34"/>
        </w:rPr>
        <w:tab/>
        <w:t>Fhc.familysearch.org</w:t>
      </w:r>
    </w:p>
    <w:p w14:paraId="32250F8A" w14:textId="77777777" w:rsidR="00EB1378" w:rsidRPr="00EB1378" w:rsidRDefault="00EB1378" w:rsidP="00EB1378">
      <w:pPr>
        <w:rPr>
          <w:szCs w:val="34"/>
        </w:rPr>
      </w:pPr>
    </w:p>
    <w:p w14:paraId="52D1EEE8" w14:textId="77777777" w:rsidR="00EB1378" w:rsidRPr="00EB1378" w:rsidRDefault="00EB1378" w:rsidP="00EB1378">
      <w:pPr>
        <w:rPr>
          <w:szCs w:val="34"/>
        </w:rPr>
      </w:pPr>
      <w:r w:rsidRPr="00EB1378">
        <w:rPr>
          <w:rFonts w:cs="Calibri"/>
          <w:color w:val="000000"/>
          <w:szCs w:val="34"/>
        </w:rPr>
        <w:t>There are 4,600 local family history center facilities in 126 countries where anyone can access genealogical records and receive personal assistance with their family history.</w:t>
      </w:r>
    </w:p>
    <w:p w14:paraId="5AC728F3" w14:textId="77777777" w:rsidR="00EB1378" w:rsidRPr="00EB1378" w:rsidRDefault="00EB1378" w:rsidP="00EB1378">
      <w:pPr>
        <w:rPr>
          <w:szCs w:val="34"/>
        </w:rPr>
      </w:pPr>
    </w:p>
    <w:p w14:paraId="257AD6FC" w14:textId="401D136C" w:rsidR="00EB1378" w:rsidRPr="00EB1378" w:rsidRDefault="00EB1378" w:rsidP="00EB1378">
      <w:pPr>
        <w:rPr>
          <w:szCs w:val="34"/>
        </w:rPr>
      </w:pPr>
      <w:r>
        <w:rPr>
          <w:color w:val="202124"/>
          <w:szCs w:val="34"/>
          <w:shd w:val="clear" w:color="auto" w:fill="FFFFFF"/>
        </w:rPr>
        <w:t>F</w:t>
      </w:r>
      <w:r w:rsidRPr="00EB1378">
        <w:rPr>
          <w:color w:val="202124"/>
          <w:szCs w:val="34"/>
          <w:shd w:val="clear" w:color="auto" w:fill="FFFFFF"/>
        </w:rPr>
        <w:t>ind your local family history center on this link</w:t>
      </w:r>
    </w:p>
    <w:p w14:paraId="749639D1" w14:textId="77777777" w:rsidR="00EB1378" w:rsidRPr="00EB1378" w:rsidRDefault="00EB1378" w:rsidP="00EB1378">
      <w:pPr>
        <w:rPr>
          <w:szCs w:val="34"/>
        </w:rPr>
      </w:pPr>
      <w:r w:rsidRPr="00EB1378">
        <w:rPr>
          <w:color w:val="202124"/>
          <w:szCs w:val="34"/>
          <w:shd w:val="clear" w:color="auto" w:fill="FFFFFF"/>
        </w:rPr>
        <w:t>https://www.familysearch.org/help/fhcenters/locations</w:t>
      </w:r>
    </w:p>
    <w:p w14:paraId="4234F093" w14:textId="77777777" w:rsidR="00EB1378" w:rsidRPr="00EB1378" w:rsidRDefault="00EB1378" w:rsidP="00EB1378">
      <w:pPr>
        <w:spacing w:after="240"/>
        <w:rPr>
          <w:szCs w:val="34"/>
        </w:rPr>
      </w:pPr>
    </w:p>
    <w:p w14:paraId="4D0DB8C7" w14:textId="6977F6A1" w:rsidR="00EB1378" w:rsidRDefault="00EB1378" w:rsidP="00EB1378">
      <w:pPr>
        <w:rPr>
          <w:noProof/>
        </w:rPr>
      </w:pPr>
      <w:r w:rsidRPr="00EB1378">
        <w:rPr>
          <w:rFonts w:cs="Calibri"/>
          <w:b/>
          <w:bCs/>
          <w:color w:val="000000"/>
          <w:szCs w:val="34"/>
        </w:rPr>
        <w:t>Table of Contents</w:t>
      </w:r>
      <w:r w:rsidRPr="00EB1378">
        <w:rPr>
          <w:rFonts w:cs="Calibri"/>
          <w:color w:val="000000"/>
          <w:szCs w:val="34"/>
        </w:rPr>
        <w:t>:</w:t>
      </w:r>
      <w:r w:rsidRPr="00EB1378">
        <w:rPr>
          <w:szCs w:val="34"/>
        </w:rPr>
        <w:t xml:space="preserve"> </w:t>
      </w:r>
      <w:r>
        <w:rPr>
          <w:szCs w:val="34"/>
        </w:rPr>
        <w:fldChar w:fldCharType="begin"/>
      </w:r>
      <w:r>
        <w:rPr>
          <w:szCs w:val="34"/>
        </w:rPr>
        <w:instrText xml:space="preserve"> TOC \o "1-3" \h \z \u </w:instrText>
      </w:r>
      <w:r>
        <w:rPr>
          <w:szCs w:val="34"/>
        </w:rPr>
        <w:fldChar w:fldCharType="separate"/>
      </w:r>
    </w:p>
    <w:p w14:paraId="22769285" w14:textId="1CD76325" w:rsidR="00EB1378" w:rsidRDefault="00EB1378">
      <w:pPr>
        <w:pStyle w:val="TOC1"/>
        <w:tabs>
          <w:tab w:val="right" w:leader="dot" w:pos="9350"/>
        </w:tabs>
        <w:rPr>
          <w:noProof/>
        </w:rPr>
      </w:pPr>
      <w:hyperlink w:anchor="_Toc226454627" w:history="1">
        <w:r w:rsidRPr="008B5CFB">
          <w:rPr>
            <w:rStyle w:val="Hyperlink"/>
            <w:rFonts w:eastAsiaTheme="majorEastAsia"/>
            <w:noProof/>
          </w:rPr>
          <w:t>Family History Center Portal</w:t>
        </w:r>
        <w:r>
          <w:rPr>
            <w:noProof/>
            <w:webHidden/>
          </w:rPr>
          <w:tab/>
        </w:r>
        <w:r>
          <w:rPr>
            <w:noProof/>
            <w:webHidden/>
          </w:rPr>
          <w:fldChar w:fldCharType="begin"/>
        </w:r>
        <w:r>
          <w:rPr>
            <w:noProof/>
            <w:webHidden/>
          </w:rPr>
          <w:instrText xml:space="preserve"> PAGEREF _Toc226454627 \h </w:instrText>
        </w:r>
        <w:r>
          <w:rPr>
            <w:noProof/>
            <w:webHidden/>
          </w:rPr>
        </w:r>
        <w:r>
          <w:rPr>
            <w:noProof/>
            <w:webHidden/>
          </w:rPr>
          <w:fldChar w:fldCharType="separate"/>
        </w:r>
        <w:r>
          <w:rPr>
            <w:noProof/>
            <w:webHidden/>
          </w:rPr>
          <w:t>1</w:t>
        </w:r>
        <w:r>
          <w:rPr>
            <w:noProof/>
            <w:webHidden/>
          </w:rPr>
          <w:fldChar w:fldCharType="end"/>
        </w:r>
      </w:hyperlink>
    </w:p>
    <w:p w14:paraId="39DFC532" w14:textId="2DF8B5DF" w:rsidR="00EB1378" w:rsidRDefault="00EB1378">
      <w:pPr>
        <w:pStyle w:val="TOC2"/>
        <w:tabs>
          <w:tab w:val="right" w:leader="dot" w:pos="9350"/>
        </w:tabs>
        <w:rPr>
          <w:noProof/>
        </w:rPr>
      </w:pPr>
      <w:hyperlink w:anchor="_Toc226454628" w:history="1">
        <w:r w:rsidRPr="008B5CFB">
          <w:rPr>
            <w:rStyle w:val="Hyperlink"/>
            <w:rFonts w:eastAsiaTheme="majorEastAsia"/>
            <w:noProof/>
          </w:rPr>
          <w:t>Wiki Introduction to Family History Centers:</w:t>
        </w:r>
        <w:r>
          <w:rPr>
            <w:noProof/>
            <w:webHidden/>
          </w:rPr>
          <w:tab/>
        </w:r>
        <w:r>
          <w:rPr>
            <w:noProof/>
            <w:webHidden/>
          </w:rPr>
          <w:fldChar w:fldCharType="begin"/>
        </w:r>
        <w:r>
          <w:rPr>
            <w:noProof/>
            <w:webHidden/>
          </w:rPr>
          <w:instrText xml:space="preserve"> PAGEREF _Toc226454628 \h </w:instrText>
        </w:r>
        <w:r>
          <w:rPr>
            <w:noProof/>
            <w:webHidden/>
          </w:rPr>
        </w:r>
        <w:r>
          <w:rPr>
            <w:noProof/>
            <w:webHidden/>
          </w:rPr>
          <w:fldChar w:fldCharType="separate"/>
        </w:r>
        <w:r>
          <w:rPr>
            <w:noProof/>
            <w:webHidden/>
          </w:rPr>
          <w:t>3</w:t>
        </w:r>
        <w:r>
          <w:rPr>
            <w:noProof/>
            <w:webHidden/>
          </w:rPr>
          <w:fldChar w:fldCharType="end"/>
        </w:r>
      </w:hyperlink>
    </w:p>
    <w:p w14:paraId="589CD093" w14:textId="158EC0D3" w:rsidR="00EB1378" w:rsidRDefault="00EB1378">
      <w:pPr>
        <w:pStyle w:val="TOC2"/>
        <w:tabs>
          <w:tab w:val="right" w:leader="dot" w:pos="9350"/>
        </w:tabs>
        <w:rPr>
          <w:noProof/>
        </w:rPr>
      </w:pPr>
      <w:hyperlink w:anchor="_Toc226454629" w:history="1">
        <w:r w:rsidRPr="008B5CFB">
          <w:rPr>
            <w:rStyle w:val="Hyperlink"/>
            <w:rFonts w:eastAsiaTheme="majorEastAsia"/>
            <w:noProof/>
          </w:rPr>
          <w:t>Topics:</w:t>
        </w:r>
        <w:r>
          <w:rPr>
            <w:noProof/>
            <w:webHidden/>
          </w:rPr>
          <w:tab/>
        </w:r>
        <w:r>
          <w:rPr>
            <w:noProof/>
            <w:webHidden/>
          </w:rPr>
          <w:fldChar w:fldCharType="begin"/>
        </w:r>
        <w:r>
          <w:rPr>
            <w:noProof/>
            <w:webHidden/>
          </w:rPr>
          <w:instrText xml:space="preserve"> PAGEREF _Toc226454629 \h </w:instrText>
        </w:r>
        <w:r>
          <w:rPr>
            <w:noProof/>
            <w:webHidden/>
          </w:rPr>
        </w:r>
        <w:r>
          <w:rPr>
            <w:noProof/>
            <w:webHidden/>
          </w:rPr>
          <w:fldChar w:fldCharType="separate"/>
        </w:r>
        <w:r>
          <w:rPr>
            <w:noProof/>
            <w:webHidden/>
          </w:rPr>
          <w:t>3</w:t>
        </w:r>
        <w:r>
          <w:rPr>
            <w:noProof/>
            <w:webHidden/>
          </w:rPr>
          <w:fldChar w:fldCharType="end"/>
        </w:r>
      </w:hyperlink>
    </w:p>
    <w:p w14:paraId="12FA8733" w14:textId="20F838F8" w:rsidR="00EB1378" w:rsidRDefault="00EB1378">
      <w:pPr>
        <w:pStyle w:val="TOC3"/>
        <w:tabs>
          <w:tab w:val="right" w:leader="dot" w:pos="9350"/>
        </w:tabs>
        <w:rPr>
          <w:noProof/>
        </w:rPr>
      </w:pPr>
      <w:hyperlink w:anchor="_Toc226454630" w:history="1">
        <w:r w:rsidRPr="008B5CFB">
          <w:rPr>
            <w:rStyle w:val="Hyperlink"/>
            <w:rFonts w:eastAsiaTheme="majorEastAsia"/>
            <w:noProof/>
          </w:rPr>
          <w:t>(Genealaogical Resources)</w:t>
        </w:r>
        <w:r>
          <w:rPr>
            <w:noProof/>
            <w:webHidden/>
          </w:rPr>
          <w:tab/>
        </w:r>
        <w:r>
          <w:rPr>
            <w:noProof/>
            <w:webHidden/>
          </w:rPr>
          <w:fldChar w:fldCharType="begin"/>
        </w:r>
        <w:r>
          <w:rPr>
            <w:noProof/>
            <w:webHidden/>
          </w:rPr>
          <w:instrText xml:space="preserve"> PAGEREF _Toc226454630 \h </w:instrText>
        </w:r>
        <w:r>
          <w:rPr>
            <w:noProof/>
            <w:webHidden/>
          </w:rPr>
        </w:r>
        <w:r>
          <w:rPr>
            <w:noProof/>
            <w:webHidden/>
          </w:rPr>
          <w:fldChar w:fldCharType="separate"/>
        </w:r>
        <w:r>
          <w:rPr>
            <w:noProof/>
            <w:webHidden/>
          </w:rPr>
          <w:t>3</w:t>
        </w:r>
        <w:r>
          <w:rPr>
            <w:noProof/>
            <w:webHidden/>
          </w:rPr>
          <w:fldChar w:fldCharType="end"/>
        </w:r>
      </w:hyperlink>
    </w:p>
    <w:p w14:paraId="3021634E" w14:textId="53E47EB0" w:rsidR="00EB1378" w:rsidRDefault="00EB1378">
      <w:pPr>
        <w:pStyle w:val="TOC3"/>
        <w:tabs>
          <w:tab w:val="right" w:leader="dot" w:pos="9350"/>
        </w:tabs>
        <w:rPr>
          <w:noProof/>
        </w:rPr>
      </w:pPr>
      <w:hyperlink w:anchor="_Toc226454631" w:history="1">
        <w:r w:rsidRPr="008B5CFB">
          <w:rPr>
            <w:rStyle w:val="Hyperlink"/>
            <w:rFonts w:eastAsiaTheme="majorEastAsia"/>
            <w:noProof/>
          </w:rPr>
          <w:t>(Classes &amp; Workshops)</w:t>
        </w:r>
        <w:r>
          <w:rPr>
            <w:noProof/>
            <w:webHidden/>
          </w:rPr>
          <w:tab/>
        </w:r>
        <w:r>
          <w:rPr>
            <w:noProof/>
            <w:webHidden/>
          </w:rPr>
          <w:fldChar w:fldCharType="begin"/>
        </w:r>
        <w:r>
          <w:rPr>
            <w:noProof/>
            <w:webHidden/>
          </w:rPr>
          <w:instrText xml:space="preserve"> PAGEREF _Toc226454631 \h </w:instrText>
        </w:r>
        <w:r>
          <w:rPr>
            <w:noProof/>
            <w:webHidden/>
          </w:rPr>
        </w:r>
        <w:r>
          <w:rPr>
            <w:noProof/>
            <w:webHidden/>
          </w:rPr>
          <w:fldChar w:fldCharType="separate"/>
        </w:r>
        <w:r>
          <w:rPr>
            <w:noProof/>
            <w:webHidden/>
          </w:rPr>
          <w:t>4</w:t>
        </w:r>
        <w:r>
          <w:rPr>
            <w:noProof/>
            <w:webHidden/>
          </w:rPr>
          <w:fldChar w:fldCharType="end"/>
        </w:r>
      </w:hyperlink>
    </w:p>
    <w:p w14:paraId="0BEB6E85" w14:textId="5BFCCA96" w:rsidR="00EB1378" w:rsidRDefault="00EB1378">
      <w:pPr>
        <w:pStyle w:val="TOC3"/>
        <w:tabs>
          <w:tab w:val="right" w:leader="dot" w:pos="9350"/>
        </w:tabs>
        <w:rPr>
          <w:noProof/>
        </w:rPr>
      </w:pPr>
      <w:hyperlink w:anchor="_Toc226454632" w:history="1">
        <w:r w:rsidRPr="008B5CFB">
          <w:rPr>
            <w:rStyle w:val="Hyperlink"/>
            <w:rFonts w:eastAsiaTheme="majorEastAsia"/>
            <w:noProof/>
          </w:rPr>
          <w:t>(One-on-one Assistance)</w:t>
        </w:r>
        <w:r>
          <w:rPr>
            <w:noProof/>
            <w:webHidden/>
          </w:rPr>
          <w:tab/>
        </w:r>
        <w:r>
          <w:rPr>
            <w:noProof/>
            <w:webHidden/>
          </w:rPr>
          <w:fldChar w:fldCharType="begin"/>
        </w:r>
        <w:r>
          <w:rPr>
            <w:noProof/>
            <w:webHidden/>
          </w:rPr>
          <w:instrText xml:space="preserve"> PAGEREF _Toc226454632 \h </w:instrText>
        </w:r>
        <w:r>
          <w:rPr>
            <w:noProof/>
            <w:webHidden/>
          </w:rPr>
        </w:r>
        <w:r>
          <w:rPr>
            <w:noProof/>
            <w:webHidden/>
          </w:rPr>
          <w:fldChar w:fldCharType="separate"/>
        </w:r>
        <w:r>
          <w:rPr>
            <w:noProof/>
            <w:webHidden/>
          </w:rPr>
          <w:t>4</w:t>
        </w:r>
        <w:r>
          <w:rPr>
            <w:noProof/>
            <w:webHidden/>
          </w:rPr>
          <w:fldChar w:fldCharType="end"/>
        </w:r>
      </w:hyperlink>
    </w:p>
    <w:p w14:paraId="61FBAD38" w14:textId="45FDECCF" w:rsidR="00EB1378" w:rsidRDefault="00EB1378">
      <w:pPr>
        <w:pStyle w:val="TOC2"/>
        <w:tabs>
          <w:tab w:val="right" w:leader="dot" w:pos="9350"/>
        </w:tabs>
        <w:rPr>
          <w:noProof/>
        </w:rPr>
      </w:pPr>
      <w:hyperlink w:anchor="_Toc226454633" w:history="1">
        <w:r w:rsidRPr="008B5CFB">
          <w:rPr>
            <w:rStyle w:val="Hyperlink"/>
            <w:rFonts w:eastAsiaTheme="majorEastAsia"/>
            <w:noProof/>
          </w:rPr>
          <w:t>Premium Family History Websites Available:</w:t>
        </w:r>
        <w:r>
          <w:rPr>
            <w:noProof/>
            <w:webHidden/>
          </w:rPr>
          <w:tab/>
        </w:r>
        <w:r>
          <w:rPr>
            <w:noProof/>
            <w:webHidden/>
          </w:rPr>
          <w:fldChar w:fldCharType="begin"/>
        </w:r>
        <w:r>
          <w:rPr>
            <w:noProof/>
            <w:webHidden/>
          </w:rPr>
          <w:instrText xml:space="preserve"> PAGEREF _Toc226454633 \h </w:instrText>
        </w:r>
        <w:r>
          <w:rPr>
            <w:noProof/>
            <w:webHidden/>
          </w:rPr>
        </w:r>
        <w:r>
          <w:rPr>
            <w:noProof/>
            <w:webHidden/>
          </w:rPr>
          <w:fldChar w:fldCharType="separate"/>
        </w:r>
        <w:r>
          <w:rPr>
            <w:noProof/>
            <w:webHidden/>
          </w:rPr>
          <w:t>4</w:t>
        </w:r>
        <w:r>
          <w:rPr>
            <w:noProof/>
            <w:webHidden/>
          </w:rPr>
          <w:fldChar w:fldCharType="end"/>
        </w:r>
      </w:hyperlink>
    </w:p>
    <w:p w14:paraId="0F31336F" w14:textId="7DDD92DA" w:rsidR="00EB1378" w:rsidRDefault="00EB1378">
      <w:pPr>
        <w:pStyle w:val="TOC3"/>
        <w:tabs>
          <w:tab w:val="right" w:leader="dot" w:pos="9350"/>
        </w:tabs>
        <w:rPr>
          <w:noProof/>
        </w:rPr>
      </w:pPr>
      <w:hyperlink w:anchor="_Toc226454634" w:history="1">
        <w:r w:rsidRPr="008B5CFB">
          <w:rPr>
            <w:rStyle w:val="Hyperlink"/>
            <w:rFonts w:eastAsiaTheme="majorEastAsia"/>
            <w:noProof/>
          </w:rPr>
          <w:t>1. 19th Century British Library Newspaper Digital Archive – 70 UK &amp; Irish papers with 3 million pages searchable</w:t>
        </w:r>
        <w:r>
          <w:rPr>
            <w:noProof/>
            <w:webHidden/>
          </w:rPr>
          <w:tab/>
        </w:r>
        <w:r>
          <w:rPr>
            <w:noProof/>
            <w:webHidden/>
          </w:rPr>
          <w:fldChar w:fldCharType="begin"/>
        </w:r>
        <w:r>
          <w:rPr>
            <w:noProof/>
            <w:webHidden/>
          </w:rPr>
          <w:instrText xml:space="preserve"> PAGEREF _Toc226454634 \h </w:instrText>
        </w:r>
        <w:r>
          <w:rPr>
            <w:noProof/>
            <w:webHidden/>
          </w:rPr>
        </w:r>
        <w:r>
          <w:rPr>
            <w:noProof/>
            <w:webHidden/>
          </w:rPr>
          <w:fldChar w:fldCharType="separate"/>
        </w:r>
        <w:r>
          <w:rPr>
            <w:noProof/>
            <w:webHidden/>
          </w:rPr>
          <w:t>4</w:t>
        </w:r>
        <w:r>
          <w:rPr>
            <w:noProof/>
            <w:webHidden/>
          </w:rPr>
          <w:fldChar w:fldCharType="end"/>
        </w:r>
      </w:hyperlink>
    </w:p>
    <w:p w14:paraId="6D8EE6FD" w14:textId="16C8A7F6" w:rsidR="00EB1378" w:rsidRDefault="00EB1378">
      <w:pPr>
        <w:pStyle w:val="TOC3"/>
        <w:tabs>
          <w:tab w:val="right" w:leader="dot" w:pos="9350"/>
        </w:tabs>
        <w:rPr>
          <w:noProof/>
        </w:rPr>
      </w:pPr>
      <w:hyperlink w:anchor="_Toc226454635" w:history="1">
        <w:r w:rsidRPr="008B5CFB">
          <w:rPr>
            <w:rStyle w:val="Hyperlink"/>
            <w:rFonts w:eastAsiaTheme="majorEastAsia"/>
            <w:noProof/>
          </w:rPr>
          <w:t>2. Alexander Street Press- -The American Civil War – Research Database, Letters &amp; Diaries, Images, Photographs, Poster, Ephemera (alexanderstreet.com)</w:t>
        </w:r>
        <w:r>
          <w:rPr>
            <w:noProof/>
            <w:webHidden/>
          </w:rPr>
          <w:tab/>
        </w:r>
        <w:r>
          <w:rPr>
            <w:noProof/>
            <w:webHidden/>
          </w:rPr>
          <w:fldChar w:fldCharType="begin"/>
        </w:r>
        <w:r>
          <w:rPr>
            <w:noProof/>
            <w:webHidden/>
          </w:rPr>
          <w:instrText xml:space="preserve"> PAGEREF _Toc226454635 \h </w:instrText>
        </w:r>
        <w:r>
          <w:rPr>
            <w:noProof/>
            <w:webHidden/>
          </w:rPr>
        </w:r>
        <w:r>
          <w:rPr>
            <w:noProof/>
            <w:webHidden/>
          </w:rPr>
          <w:fldChar w:fldCharType="separate"/>
        </w:r>
        <w:r>
          <w:rPr>
            <w:noProof/>
            <w:webHidden/>
          </w:rPr>
          <w:t>5</w:t>
        </w:r>
        <w:r>
          <w:rPr>
            <w:noProof/>
            <w:webHidden/>
          </w:rPr>
          <w:fldChar w:fldCharType="end"/>
        </w:r>
      </w:hyperlink>
    </w:p>
    <w:p w14:paraId="1E40648F" w14:textId="78EE6D6B" w:rsidR="00EB1378" w:rsidRDefault="00EB1378">
      <w:pPr>
        <w:pStyle w:val="TOC3"/>
        <w:tabs>
          <w:tab w:val="right" w:leader="dot" w:pos="9350"/>
        </w:tabs>
        <w:rPr>
          <w:noProof/>
        </w:rPr>
      </w:pPr>
      <w:hyperlink w:anchor="_Toc226454636" w:history="1">
        <w:r w:rsidRPr="008B5CFB">
          <w:rPr>
            <w:rStyle w:val="Hyperlink"/>
            <w:rFonts w:eastAsiaTheme="majorEastAsia"/>
            <w:noProof/>
          </w:rPr>
          <w:t>3. American Ancestors – New England Historic Genealogical Society – 400 million searchable names; 1.4 billion records</w:t>
        </w:r>
        <w:r>
          <w:rPr>
            <w:noProof/>
            <w:webHidden/>
          </w:rPr>
          <w:tab/>
        </w:r>
        <w:r>
          <w:rPr>
            <w:noProof/>
            <w:webHidden/>
          </w:rPr>
          <w:fldChar w:fldCharType="begin"/>
        </w:r>
        <w:r>
          <w:rPr>
            <w:noProof/>
            <w:webHidden/>
          </w:rPr>
          <w:instrText xml:space="preserve"> PAGEREF _Toc226454636 \h </w:instrText>
        </w:r>
        <w:r>
          <w:rPr>
            <w:noProof/>
            <w:webHidden/>
          </w:rPr>
        </w:r>
        <w:r>
          <w:rPr>
            <w:noProof/>
            <w:webHidden/>
          </w:rPr>
          <w:fldChar w:fldCharType="separate"/>
        </w:r>
        <w:r>
          <w:rPr>
            <w:noProof/>
            <w:webHidden/>
          </w:rPr>
          <w:t>6</w:t>
        </w:r>
        <w:r>
          <w:rPr>
            <w:noProof/>
            <w:webHidden/>
          </w:rPr>
          <w:fldChar w:fldCharType="end"/>
        </w:r>
      </w:hyperlink>
    </w:p>
    <w:p w14:paraId="275E83F6" w14:textId="122E129A" w:rsidR="00EB1378" w:rsidRDefault="00EB1378">
      <w:pPr>
        <w:pStyle w:val="TOC3"/>
        <w:tabs>
          <w:tab w:val="right" w:leader="dot" w:pos="9350"/>
        </w:tabs>
        <w:rPr>
          <w:noProof/>
        </w:rPr>
      </w:pPr>
      <w:hyperlink w:anchor="_Toc226454637" w:history="1">
        <w:r w:rsidRPr="008B5CFB">
          <w:rPr>
            <w:rStyle w:val="Hyperlink"/>
            <w:rFonts w:eastAsiaTheme="majorEastAsia"/>
            <w:noProof/>
          </w:rPr>
          <w:t>4. Ancestry – 16 billion records. Institute versions: US, Australia, Canada, Germany, Sweden, United Kingdom (ancestry.com)</w:t>
        </w:r>
        <w:r>
          <w:rPr>
            <w:noProof/>
            <w:webHidden/>
          </w:rPr>
          <w:tab/>
        </w:r>
        <w:r>
          <w:rPr>
            <w:noProof/>
            <w:webHidden/>
          </w:rPr>
          <w:fldChar w:fldCharType="begin"/>
        </w:r>
        <w:r>
          <w:rPr>
            <w:noProof/>
            <w:webHidden/>
          </w:rPr>
          <w:instrText xml:space="preserve"> PAGEREF _Toc226454637 \h </w:instrText>
        </w:r>
        <w:r>
          <w:rPr>
            <w:noProof/>
            <w:webHidden/>
          </w:rPr>
        </w:r>
        <w:r>
          <w:rPr>
            <w:noProof/>
            <w:webHidden/>
          </w:rPr>
          <w:fldChar w:fldCharType="separate"/>
        </w:r>
        <w:r>
          <w:rPr>
            <w:noProof/>
            <w:webHidden/>
          </w:rPr>
          <w:t>6</w:t>
        </w:r>
        <w:r>
          <w:rPr>
            <w:noProof/>
            <w:webHidden/>
          </w:rPr>
          <w:fldChar w:fldCharType="end"/>
        </w:r>
      </w:hyperlink>
    </w:p>
    <w:p w14:paraId="6FF94F2D" w14:textId="7E72AA06" w:rsidR="00EB1378" w:rsidRDefault="00EB1378">
      <w:pPr>
        <w:pStyle w:val="TOC3"/>
        <w:tabs>
          <w:tab w:val="right" w:leader="dot" w:pos="9350"/>
        </w:tabs>
        <w:rPr>
          <w:noProof/>
        </w:rPr>
      </w:pPr>
      <w:hyperlink w:anchor="_Toc226454638" w:history="1">
        <w:r w:rsidRPr="008B5CFB">
          <w:rPr>
            <w:rStyle w:val="Hyperlink"/>
            <w:rFonts w:eastAsiaTheme="majorEastAsia"/>
            <w:noProof/>
          </w:rPr>
          <w:t>5. ArkivDigital – Swedish Genealogy access to about 77 million images of church records and other historical records. (arkivdigital.net)</w:t>
        </w:r>
        <w:r>
          <w:rPr>
            <w:noProof/>
            <w:webHidden/>
          </w:rPr>
          <w:tab/>
        </w:r>
        <w:r>
          <w:rPr>
            <w:noProof/>
            <w:webHidden/>
          </w:rPr>
          <w:fldChar w:fldCharType="begin"/>
        </w:r>
        <w:r>
          <w:rPr>
            <w:noProof/>
            <w:webHidden/>
          </w:rPr>
          <w:instrText xml:space="preserve"> PAGEREF _Toc226454638 \h </w:instrText>
        </w:r>
        <w:r>
          <w:rPr>
            <w:noProof/>
            <w:webHidden/>
          </w:rPr>
        </w:r>
        <w:r>
          <w:rPr>
            <w:noProof/>
            <w:webHidden/>
          </w:rPr>
          <w:fldChar w:fldCharType="separate"/>
        </w:r>
        <w:r>
          <w:rPr>
            <w:noProof/>
            <w:webHidden/>
          </w:rPr>
          <w:t>7</w:t>
        </w:r>
        <w:r>
          <w:rPr>
            <w:noProof/>
            <w:webHidden/>
          </w:rPr>
          <w:fldChar w:fldCharType="end"/>
        </w:r>
      </w:hyperlink>
    </w:p>
    <w:p w14:paraId="4A5F773F" w14:textId="437C98DE" w:rsidR="00EB1378" w:rsidRDefault="00EB1378">
      <w:pPr>
        <w:pStyle w:val="TOC3"/>
        <w:tabs>
          <w:tab w:val="right" w:leader="dot" w:pos="9350"/>
        </w:tabs>
        <w:rPr>
          <w:noProof/>
        </w:rPr>
      </w:pPr>
      <w:hyperlink w:anchor="_Toc226454639" w:history="1">
        <w:r w:rsidRPr="008B5CFB">
          <w:rPr>
            <w:rStyle w:val="Hyperlink"/>
            <w:rFonts w:eastAsiaTheme="majorEastAsia"/>
            <w:noProof/>
          </w:rPr>
          <w:t>6. FamNet – New Zealand (Kiwis) database of 15 million records. (famnet.org)</w:t>
        </w:r>
        <w:r>
          <w:rPr>
            <w:noProof/>
            <w:webHidden/>
          </w:rPr>
          <w:tab/>
        </w:r>
        <w:r>
          <w:rPr>
            <w:noProof/>
            <w:webHidden/>
          </w:rPr>
          <w:fldChar w:fldCharType="begin"/>
        </w:r>
        <w:r>
          <w:rPr>
            <w:noProof/>
            <w:webHidden/>
          </w:rPr>
          <w:instrText xml:space="preserve"> PAGEREF _Toc226454639 \h </w:instrText>
        </w:r>
        <w:r>
          <w:rPr>
            <w:noProof/>
            <w:webHidden/>
          </w:rPr>
        </w:r>
        <w:r>
          <w:rPr>
            <w:noProof/>
            <w:webHidden/>
          </w:rPr>
          <w:fldChar w:fldCharType="separate"/>
        </w:r>
        <w:r>
          <w:rPr>
            <w:noProof/>
            <w:webHidden/>
          </w:rPr>
          <w:t>7</w:t>
        </w:r>
        <w:r>
          <w:rPr>
            <w:noProof/>
            <w:webHidden/>
          </w:rPr>
          <w:fldChar w:fldCharType="end"/>
        </w:r>
      </w:hyperlink>
    </w:p>
    <w:p w14:paraId="4B6E7624" w14:textId="34B8E713" w:rsidR="00EB1378" w:rsidRDefault="00EB1378">
      <w:pPr>
        <w:pStyle w:val="TOC3"/>
        <w:tabs>
          <w:tab w:val="right" w:leader="dot" w:pos="9350"/>
        </w:tabs>
        <w:rPr>
          <w:noProof/>
        </w:rPr>
      </w:pPr>
      <w:hyperlink w:anchor="_Toc226454640" w:history="1">
        <w:r w:rsidRPr="008B5CFB">
          <w:rPr>
            <w:rStyle w:val="Hyperlink"/>
            <w:rFonts w:eastAsiaTheme="majorEastAsia"/>
            <w:noProof/>
          </w:rPr>
          <w:t>7. Findmypast – started in the UK, 4 billion British &amp; Irish records</w:t>
        </w:r>
        <w:r>
          <w:rPr>
            <w:noProof/>
            <w:webHidden/>
          </w:rPr>
          <w:tab/>
        </w:r>
        <w:r>
          <w:rPr>
            <w:noProof/>
            <w:webHidden/>
          </w:rPr>
          <w:fldChar w:fldCharType="begin"/>
        </w:r>
        <w:r>
          <w:rPr>
            <w:noProof/>
            <w:webHidden/>
          </w:rPr>
          <w:instrText xml:space="preserve"> PAGEREF _Toc226454640 \h </w:instrText>
        </w:r>
        <w:r>
          <w:rPr>
            <w:noProof/>
            <w:webHidden/>
          </w:rPr>
        </w:r>
        <w:r>
          <w:rPr>
            <w:noProof/>
            <w:webHidden/>
          </w:rPr>
          <w:fldChar w:fldCharType="separate"/>
        </w:r>
        <w:r>
          <w:rPr>
            <w:noProof/>
            <w:webHidden/>
          </w:rPr>
          <w:t>7</w:t>
        </w:r>
        <w:r>
          <w:rPr>
            <w:noProof/>
            <w:webHidden/>
          </w:rPr>
          <w:fldChar w:fldCharType="end"/>
        </w:r>
      </w:hyperlink>
    </w:p>
    <w:p w14:paraId="67B71D24" w14:textId="030A4A55" w:rsidR="00EB1378" w:rsidRDefault="00EB1378">
      <w:pPr>
        <w:pStyle w:val="TOC3"/>
        <w:tabs>
          <w:tab w:val="right" w:leader="dot" w:pos="9350"/>
        </w:tabs>
        <w:rPr>
          <w:noProof/>
        </w:rPr>
      </w:pPr>
      <w:hyperlink w:anchor="_Toc226454641" w:history="1">
        <w:r w:rsidRPr="008B5CFB">
          <w:rPr>
            <w:rStyle w:val="Hyperlink"/>
            <w:rFonts w:eastAsiaTheme="majorEastAsia"/>
            <w:noProof/>
          </w:rPr>
          <w:t>8. Fold3 – 118 million records in Military Records (fold3.com)</w:t>
        </w:r>
        <w:r>
          <w:rPr>
            <w:noProof/>
            <w:webHidden/>
          </w:rPr>
          <w:tab/>
        </w:r>
        <w:r>
          <w:rPr>
            <w:noProof/>
            <w:webHidden/>
          </w:rPr>
          <w:fldChar w:fldCharType="begin"/>
        </w:r>
        <w:r>
          <w:rPr>
            <w:noProof/>
            <w:webHidden/>
          </w:rPr>
          <w:instrText xml:space="preserve"> PAGEREF _Toc226454641 \h </w:instrText>
        </w:r>
        <w:r>
          <w:rPr>
            <w:noProof/>
            <w:webHidden/>
          </w:rPr>
        </w:r>
        <w:r>
          <w:rPr>
            <w:noProof/>
            <w:webHidden/>
          </w:rPr>
          <w:fldChar w:fldCharType="separate"/>
        </w:r>
        <w:r>
          <w:rPr>
            <w:noProof/>
            <w:webHidden/>
          </w:rPr>
          <w:t>8</w:t>
        </w:r>
        <w:r>
          <w:rPr>
            <w:noProof/>
            <w:webHidden/>
          </w:rPr>
          <w:fldChar w:fldCharType="end"/>
        </w:r>
      </w:hyperlink>
    </w:p>
    <w:p w14:paraId="76E5D4A7" w14:textId="6A74ECD4" w:rsidR="00EB1378" w:rsidRDefault="00EB1378">
      <w:pPr>
        <w:pStyle w:val="TOC3"/>
        <w:tabs>
          <w:tab w:val="right" w:leader="dot" w:pos="9350"/>
        </w:tabs>
        <w:rPr>
          <w:noProof/>
        </w:rPr>
      </w:pPr>
      <w:hyperlink w:anchor="_Toc226454642" w:history="1">
        <w:r w:rsidRPr="008B5CFB">
          <w:rPr>
            <w:rStyle w:val="Hyperlink"/>
            <w:rFonts w:eastAsiaTheme="majorEastAsia"/>
            <w:noProof/>
          </w:rPr>
          <w:t>9. Geaneanet- started in France, principally in Europe. Trees of 400 million. Post your own tree.</w:t>
        </w:r>
        <w:r>
          <w:rPr>
            <w:noProof/>
            <w:webHidden/>
          </w:rPr>
          <w:tab/>
        </w:r>
        <w:r>
          <w:rPr>
            <w:noProof/>
            <w:webHidden/>
          </w:rPr>
          <w:fldChar w:fldCharType="begin"/>
        </w:r>
        <w:r>
          <w:rPr>
            <w:noProof/>
            <w:webHidden/>
          </w:rPr>
          <w:instrText xml:space="preserve"> PAGEREF _Toc226454642 \h </w:instrText>
        </w:r>
        <w:r>
          <w:rPr>
            <w:noProof/>
            <w:webHidden/>
          </w:rPr>
        </w:r>
        <w:r>
          <w:rPr>
            <w:noProof/>
            <w:webHidden/>
          </w:rPr>
          <w:fldChar w:fldCharType="separate"/>
        </w:r>
        <w:r>
          <w:rPr>
            <w:noProof/>
            <w:webHidden/>
          </w:rPr>
          <w:t>8</w:t>
        </w:r>
        <w:r>
          <w:rPr>
            <w:noProof/>
            <w:webHidden/>
          </w:rPr>
          <w:fldChar w:fldCharType="end"/>
        </w:r>
      </w:hyperlink>
    </w:p>
    <w:p w14:paraId="6A1BFE0E" w14:textId="17954193" w:rsidR="00EB1378" w:rsidRDefault="00EB1378">
      <w:pPr>
        <w:pStyle w:val="TOC3"/>
        <w:tabs>
          <w:tab w:val="right" w:leader="dot" w:pos="9350"/>
        </w:tabs>
        <w:rPr>
          <w:noProof/>
        </w:rPr>
      </w:pPr>
      <w:hyperlink w:anchor="_Toc226454643" w:history="1">
        <w:r w:rsidRPr="008B5CFB">
          <w:rPr>
            <w:rStyle w:val="Hyperlink"/>
            <w:rFonts w:eastAsiaTheme="majorEastAsia"/>
            <w:noProof/>
          </w:rPr>
          <w:t>10. Irish Ancestors/JohnGrenham.com</w:t>
        </w:r>
        <w:r>
          <w:rPr>
            <w:noProof/>
            <w:webHidden/>
          </w:rPr>
          <w:tab/>
        </w:r>
        <w:r>
          <w:rPr>
            <w:noProof/>
            <w:webHidden/>
          </w:rPr>
          <w:fldChar w:fldCharType="begin"/>
        </w:r>
        <w:r>
          <w:rPr>
            <w:noProof/>
            <w:webHidden/>
          </w:rPr>
          <w:instrText xml:space="preserve"> PAGEREF _Toc226454643 \h </w:instrText>
        </w:r>
        <w:r>
          <w:rPr>
            <w:noProof/>
            <w:webHidden/>
          </w:rPr>
        </w:r>
        <w:r>
          <w:rPr>
            <w:noProof/>
            <w:webHidden/>
          </w:rPr>
          <w:fldChar w:fldCharType="separate"/>
        </w:r>
        <w:r>
          <w:rPr>
            <w:noProof/>
            <w:webHidden/>
          </w:rPr>
          <w:t>8</w:t>
        </w:r>
        <w:r>
          <w:rPr>
            <w:noProof/>
            <w:webHidden/>
          </w:rPr>
          <w:fldChar w:fldCharType="end"/>
        </w:r>
      </w:hyperlink>
    </w:p>
    <w:p w14:paraId="4EEE54CC" w14:textId="5660B8B2" w:rsidR="00EB1378" w:rsidRDefault="00EB1378">
      <w:pPr>
        <w:pStyle w:val="TOC3"/>
        <w:tabs>
          <w:tab w:val="right" w:leader="dot" w:pos="9350"/>
        </w:tabs>
        <w:rPr>
          <w:noProof/>
        </w:rPr>
      </w:pPr>
      <w:hyperlink w:anchor="_Toc226454644" w:history="1">
        <w:r w:rsidRPr="008B5CFB">
          <w:rPr>
            <w:rStyle w:val="Hyperlink"/>
            <w:rFonts w:eastAsiaTheme="majorEastAsia"/>
            <w:noProof/>
          </w:rPr>
          <w:t>11. MyHeritage – started in tel aviv, now worldwide. 3B family trees &amp; 9B records. Post your own tree</w:t>
        </w:r>
        <w:r>
          <w:rPr>
            <w:noProof/>
            <w:webHidden/>
          </w:rPr>
          <w:tab/>
        </w:r>
        <w:r>
          <w:rPr>
            <w:noProof/>
            <w:webHidden/>
          </w:rPr>
          <w:fldChar w:fldCharType="begin"/>
        </w:r>
        <w:r>
          <w:rPr>
            <w:noProof/>
            <w:webHidden/>
          </w:rPr>
          <w:instrText xml:space="preserve"> PAGEREF _Toc226454644 \h </w:instrText>
        </w:r>
        <w:r>
          <w:rPr>
            <w:noProof/>
            <w:webHidden/>
          </w:rPr>
        </w:r>
        <w:r>
          <w:rPr>
            <w:noProof/>
            <w:webHidden/>
          </w:rPr>
          <w:fldChar w:fldCharType="separate"/>
        </w:r>
        <w:r>
          <w:rPr>
            <w:noProof/>
            <w:webHidden/>
          </w:rPr>
          <w:t>9</w:t>
        </w:r>
        <w:r>
          <w:rPr>
            <w:noProof/>
            <w:webHidden/>
          </w:rPr>
          <w:fldChar w:fldCharType="end"/>
        </w:r>
      </w:hyperlink>
    </w:p>
    <w:p w14:paraId="2837FDA9" w14:textId="5C109F87" w:rsidR="00EB1378" w:rsidRDefault="00EB1378">
      <w:pPr>
        <w:pStyle w:val="TOC3"/>
        <w:tabs>
          <w:tab w:val="right" w:leader="dot" w:pos="9350"/>
        </w:tabs>
        <w:rPr>
          <w:noProof/>
        </w:rPr>
      </w:pPr>
      <w:hyperlink w:anchor="_Toc226454645" w:history="1">
        <w:r w:rsidRPr="008B5CFB">
          <w:rPr>
            <w:rStyle w:val="Hyperlink"/>
            <w:rFonts w:eastAsiaTheme="majorEastAsia"/>
            <w:noProof/>
          </w:rPr>
          <w:t>12. Newspaper Archive – 2.3 billion US newspaper articles</w:t>
        </w:r>
        <w:r>
          <w:rPr>
            <w:noProof/>
            <w:webHidden/>
          </w:rPr>
          <w:tab/>
        </w:r>
        <w:r>
          <w:rPr>
            <w:noProof/>
            <w:webHidden/>
          </w:rPr>
          <w:fldChar w:fldCharType="begin"/>
        </w:r>
        <w:r>
          <w:rPr>
            <w:noProof/>
            <w:webHidden/>
          </w:rPr>
          <w:instrText xml:space="preserve"> PAGEREF _Toc226454645 \h </w:instrText>
        </w:r>
        <w:r>
          <w:rPr>
            <w:noProof/>
            <w:webHidden/>
          </w:rPr>
        </w:r>
        <w:r>
          <w:rPr>
            <w:noProof/>
            <w:webHidden/>
          </w:rPr>
          <w:fldChar w:fldCharType="separate"/>
        </w:r>
        <w:r>
          <w:rPr>
            <w:noProof/>
            <w:webHidden/>
          </w:rPr>
          <w:t>9</w:t>
        </w:r>
        <w:r>
          <w:rPr>
            <w:noProof/>
            <w:webHidden/>
          </w:rPr>
          <w:fldChar w:fldCharType="end"/>
        </w:r>
      </w:hyperlink>
    </w:p>
    <w:p w14:paraId="070B1749" w14:textId="1215E2AF" w:rsidR="00EB1378" w:rsidRDefault="00EB1378">
      <w:pPr>
        <w:pStyle w:val="TOC3"/>
        <w:tabs>
          <w:tab w:val="right" w:leader="dot" w:pos="9350"/>
        </w:tabs>
        <w:rPr>
          <w:noProof/>
        </w:rPr>
      </w:pPr>
      <w:hyperlink w:anchor="_Toc226454646" w:history="1">
        <w:r w:rsidRPr="008B5CFB">
          <w:rPr>
            <w:rStyle w:val="Hyperlink"/>
            <w:rFonts w:eastAsiaTheme="majorEastAsia"/>
            <w:noProof/>
          </w:rPr>
          <w:t>13. Paper trail – US American pioneer wagon train diaries; 3500 orig docs; 74,000 searchable names</w:t>
        </w:r>
        <w:r>
          <w:rPr>
            <w:noProof/>
            <w:webHidden/>
          </w:rPr>
          <w:tab/>
        </w:r>
        <w:r>
          <w:rPr>
            <w:noProof/>
            <w:webHidden/>
          </w:rPr>
          <w:fldChar w:fldCharType="begin"/>
        </w:r>
        <w:r>
          <w:rPr>
            <w:noProof/>
            <w:webHidden/>
          </w:rPr>
          <w:instrText xml:space="preserve"> PAGEREF _Toc226454646 \h </w:instrText>
        </w:r>
        <w:r>
          <w:rPr>
            <w:noProof/>
            <w:webHidden/>
          </w:rPr>
        </w:r>
        <w:r>
          <w:rPr>
            <w:noProof/>
            <w:webHidden/>
          </w:rPr>
          <w:fldChar w:fldCharType="separate"/>
        </w:r>
        <w:r>
          <w:rPr>
            <w:noProof/>
            <w:webHidden/>
          </w:rPr>
          <w:t>9</w:t>
        </w:r>
        <w:r>
          <w:rPr>
            <w:noProof/>
            <w:webHidden/>
          </w:rPr>
          <w:fldChar w:fldCharType="end"/>
        </w:r>
      </w:hyperlink>
    </w:p>
    <w:p w14:paraId="4F890BA8" w14:textId="3C5D21DF" w:rsidR="00EB1378" w:rsidRDefault="00EB1378">
      <w:pPr>
        <w:pStyle w:val="TOC3"/>
        <w:tabs>
          <w:tab w:val="right" w:leader="dot" w:pos="9350"/>
        </w:tabs>
        <w:rPr>
          <w:noProof/>
        </w:rPr>
      </w:pPr>
      <w:hyperlink w:anchor="_Toc226454647" w:history="1">
        <w:r w:rsidRPr="008B5CFB">
          <w:rPr>
            <w:rStyle w:val="Hyperlink"/>
            <w:rFonts w:eastAsiaTheme="majorEastAsia"/>
            <w:noProof/>
          </w:rPr>
          <w:t>14. Puzzilla (premium) --</w:t>
        </w:r>
        <w:r>
          <w:rPr>
            <w:noProof/>
            <w:webHidden/>
          </w:rPr>
          <w:tab/>
        </w:r>
        <w:r>
          <w:rPr>
            <w:noProof/>
            <w:webHidden/>
          </w:rPr>
          <w:fldChar w:fldCharType="begin"/>
        </w:r>
        <w:r>
          <w:rPr>
            <w:noProof/>
            <w:webHidden/>
          </w:rPr>
          <w:instrText xml:space="preserve"> PAGEREF _Toc226454647 \h </w:instrText>
        </w:r>
        <w:r>
          <w:rPr>
            <w:noProof/>
            <w:webHidden/>
          </w:rPr>
        </w:r>
        <w:r>
          <w:rPr>
            <w:noProof/>
            <w:webHidden/>
          </w:rPr>
          <w:fldChar w:fldCharType="separate"/>
        </w:r>
        <w:r>
          <w:rPr>
            <w:noProof/>
            <w:webHidden/>
          </w:rPr>
          <w:t>10</w:t>
        </w:r>
        <w:r>
          <w:rPr>
            <w:noProof/>
            <w:webHidden/>
          </w:rPr>
          <w:fldChar w:fldCharType="end"/>
        </w:r>
      </w:hyperlink>
    </w:p>
    <w:p w14:paraId="6D03E857" w14:textId="348AD4AD" w:rsidR="00EB1378" w:rsidRPr="00EB1378" w:rsidRDefault="00EB1378" w:rsidP="00EB1378">
      <w:pPr>
        <w:rPr>
          <w:szCs w:val="34"/>
        </w:rPr>
      </w:pPr>
      <w:r>
        <w:rPr>
          <w:szCs w:val="34"/>
        </w:rPr>
        <w:fldChar w:fldCharType="end"/>
      </w:r>
    </w:p>
    <w:p w14:paraId="49F54405" w14:textId="77777777" w:rsidR="00EB1378" w:rsidRPr="00EB1378" w:rsidRDefault="00EB1378" w:rsidP="00EB1378">
      <w:pPr>
        <w:spacing w:after="240"/>
        <w:rPr>
          <w:szCs w:val="34"/>
        </w:rPr>
      </w:pPr>
      <w:r w:rsidRPr="00EB1378">
        <w:rPr>
          <w:szCs w:val="34"/>
        </w:rPr>
        <w:br/>
      </w:r>
    </w:p>
    <w:p w14:paraId="613F5BBE" w14:textId="77777777" w:rsidR="00EB1378" w:rsidRPr="00EB1378" w:rsidRDefault="00EB1378" w:rsidP="00EB1378">
      <w:pPr>
        <w:rPr>
          <w:szCs w:val="34"/>
        </w:rPr>
      </w:pPr>
      <w:r w:rsidRPr="00EB1378">
        <w:rPr>
          <w:rFonts w:cs="Calibri"/>
          <w:color w:val="000000"/>
          <w:szCs w:val="34"/>
        </w:rPr>
        <w:t xml:space="preserve">Each Family History Center has access to </w:t>
      </w:r>
      <w:proofErr w:type="gramStart"/>
      <w:r w:rsidRPr="00EB1378">
        <w:rPr>
          <w:rFonts w:cs="Calibri"/>
          <w:color w:val="000000"/>
          <w:szCs w:val="34"/>
        </w:rPr>
        <w:t>a number of</w:t>
      </w:r>
      <w:proofErr w:type="gramEnd"/>
      <w:r w:rsidRPr="00EB1378">
        <w:rPr>
          <w:rFonts w:cs="Calibri"/>
          <w:color w:val="000000"/>
          <w:szCs w:val="34"/>
        </w:rPr>
        <w:t xml:space="preserve"> sites that are extremely helpful. An individual LDS member can get free access to several of these sites on their individual computer, but most can be accessed only at the Center. A non-member can only access them at a family history center.</w:t>
      </w:r>
    </w:p>
    <w:p w14:paraId="56AF5F64" w14:textId="77777777" w:rsidR="00EB1378" w:rsidRPr="00EB1378" w:rsidRDefault="00EB1378" w:rsidP="00EB1378">
      <w:pPr>
        <w:rPr>
          <w:szCs w:val="34"/>
        </w:rPr>
      </w:pPr>
    </w:p>
    <w:p w14:paraId="20EB513A" w14:textId="77777777" w:rsidR="00EB1378" w:rsidRPr="00EB1378" w:rsidRDefault="00EB1378" w:rsidP="00EB1378">
      <w:pPr>
        <w:pStyle w:val="Heading2"/>
      </w:pPr>
      <w:bookmarkStart w:id="1" w:name="_Toc226454628"/>
      <w:r w:rsidRPr="00EB1378">
        <w:t>Wiki Introduction to Family History Centers:</w:t>
      </w:r>
      <w:bookmarkEnd w:id="1"/>
    </w:p>
    <w:p w14:paraId="7E97E5FF" w14:textId="77777777" w:rsidR="00EB1378" w:rsidRPr="00EB1378" w:rsidRDefault="00EB1378" w:rsidP="00EB1378">
      <w:pPr>
        <w:rPr>
          <w:szCs w:val="34"/>
        </w:rPr>
      </w:pPr>
      <w:r w:rsidRPr="00EB1378">
        <w:rPr>
          <w:rFonts w:cs="Calibri"/>
          <w:color w:val="000000"/>
          <w:szCs w:val="34"/>
        </w:rPr>
        <w:t>https://www.familysearch.org/wiki/en/Introduction_to_Family_History_Centers</w:t>
      </w:r>
    </w:p>
    <w:p w14:paraId="245F763A" w14:textId="77777777" w:rsidR="00EB1378" w:rsidRPr="00EB1378" w:rsidRDefault="00EB1378" w:rsidP="00EB1378">
      <w:pPr>
        <w:rPr>
          <w:szCs w:val="34"/>
        </w:rPr>
      </w:pPr>
    </w:p>
    <w:p w14:paraId="7D475C05" w14:textId="77777777" w:rsidR="00EB1378" w:rsidRPr="00EB1378" w:rsidRDefault="00EB1378" w:rsidP="00EB1378">
      <w:pPr>
        <w:pStyle w:val="Heading2"/>
      </w:pPr>
      <w:bookmarkStart w:id="2" w:name="_Toc226454629"/>
      <w:r w:rsidRPr="00EB1378">
        <w:t>Topics:</w:t>
      </w:r>
      <w:bookmarkEnd w:id="2"/>
    </w:p>
    <w:p w14:paraId="35A21A90" w14:textId="77777777" w:rsidR="00EB1378" w:rsidRPr="00EB1378" w:rsidRDefault="00EB1378" w:rsidP="00EB1378">
      <w:pPr>
        <w:pStyle w:val="Heading3"/>
      </w:pPr>
      <w:bookmarkStart w:id="3" w:name="_Toc226454630"/>
      <w:r w:rsidRPr="00EB1378">
        <w:t>(</w:t>
      </w:r>
      <w:proofErr w:type="spellStart"/>
      <w:r w:rsidRPr="00EB1378">
        <w:t>Genealaogical</w:t>
      </w:r>
      <w:proofErr w:type="spellEnd"/>
      <w:r w:rsidRPr="00EB1378">
        <w:t xml:space="preserve"> Resources)</w:t>
      </w:r>
      <w:bookmarkEnd w:id="3"/>
    </w:p>
    <w:p w14:paraId="26E1CB9F" w14:textId="77777777" w:rsidR="00EB1378" w:rsidRPr="00EB1378" w:rsidRDefault="00EB1378" w:rsidP="00EB1378">
      <w:pPr>
        <w:rPr>
          <w:szCs w:val="34"/>
        </w:rPr>
      </w:pPr>
      <w:r w:rsidRPr="00EB1378">
        <w:rPr>
          <w:rFonts w:cs="Calibri"/>
          <w:color w:val="000000"/>
          <w:szCs w:val="34"/>
        </w:rPr>
        <w:t>-Premium Family History websites -- Center Access Only: Free patron access to premium subscription websites.</w:t>
      </w:r>
    </w:p>
    <w:p w14:paraId="3F4D6D47" w14:textId="77777777" w:rsidR="00EB1378" w:rsidRPr="00EB1378" w:rsidRDefault="00EB1378" w:rsidP="00EB1378">
      <w:pPr>
        <w:rPr>
          <w:szCs w:val="34"/>
        </w:rPr>
      </w:pPr>
      <w:r w:rsidRPr="00EB1378">
        <w:rPr>
          <w:rFonts w:cs="Calibri"/>
          <w:color w:val="000000"/>
          <w:szCs w:val="34"/>
        </w:rPr>
        <w:t>-The Family History Guide -- A free, comprehensive learning and resource center about family history and FamilySearch.</w:t>
      </w:r>
    </w:p>
    <w:p w14:paraId="18660075" w14:textId="77777777" w:rsidR="00EB1378" w:rsidRPr="00EB1378" w:rsidRDefault="00EB1378" w:rsidP="00EB1378">
      <w:pPr>
        <w:rPr>
          <w:szCs w:val="34"/>
        </w:rPr>
      </w:pPr>
      <w:r w:rsidRPr="00EB1378">
        <w:rPr>
          <w:rFonts w:cs="Calibri"/>
          <w:color w:val="000000"/>
          <w:szCs w:val="34"/>
        </w:rPr>
        <w:lastRenderedPageBreak/>
        <w:t>-My Family Booklet -- Capture and preserve your family story.</w:t>
      </w:r>
    </w:p>
    <w:p w14:paraId="1C2C3CCE" w14:textId="77777777" w:rsidR="00EB1378" w:rsidRPr="00EB1378" w:rsidRDefault="00EB1378" w:rsidP="00EB1378">
      <w:pPr>
        <w:rPr>
          <w:szCs w:val="34"/>
        </w:rPr>
      </w:pPr>
    </w:p>
    <w:p w14:paraId="68257C6E" w14:textId="77777777" w:rsidR="00EB1378" w:rsidRPr="00EB1378" w:rsidRDefault="00EB1378" w:rsidP="00EB1378">
      <w:pPr>
        <w:pStyle w:val="Heading3"/>
      </w:pPr>
      <w:bookmarkStart w:id="4" w:name="_Toc226454631"/>
      <w:r w:rsidRPr="00EB1378">
        <w:t>(Classes &amp; Workshops)</w:t>
      </w:r>
      <w:bookmarkEnd w:id="4"/>
    </w:p>
    <w:p w14:paraId="012380C0" w14:textId="77777777" w:rsidR="00EB1378" w:rsidRPr="00EB1378" w:rsidRDefault="00EB1378" w:rsidP="00EB1378">
      <w:pPr>
        <w:rPr>
          <w:szCs w:val="34"/>
        </w:rPr>
      </w:pPr>
      <w:r w:rsidRPr="00EB1378">
        <w:rPr>
          <w:rFonts w:cs="Calibri"/>
          <w:color w:val="000000"/>
          <w:szCs w:val="34"/>
        </w:rPr>
        <w:t>-</w:t>
      </w:r>
      <w:hyperlink r:id="rId6" w:history="1">
        <w:r w:rsidRPr="00EB1378">
          <w:rPr>
            <w:rFonts w:cs="Calibri"/>
            <w:color w:val="000000"/>
            <w:szCs w:val="34"/>
            <w:u w:val="single"/>
          </w:rPr>
          <w:t>FamilySearch Blog</w:t>
        </w:r>
      </w:hyperlink>
      <w:r w:rsidRPr="00EB1378">
        <w:rPr>
          <w:rFonts w:cs="Calibri"/>
          <w:color w:val="000000"/>
          <w:szCs w:val="34"/>
        </w:rPr>
        <w:t xml:space="preserve"> -- FamilySearch news and helpful tips.</w:t>
      </w:r>
    </w:p>
    <w:p w14:paraId="4A0EF1BC" w14:textId="77777777" w:rsidR="00EB1378" w:rsidRPr="00EB1378" w:rsidRDefault="00EB1378" w:rsidP="00EB1378">
      <w:pPr>
        <w:rPr>
          <w:szCs w:val="34"/>
        </w:rPr>
      </w:pPr>
      <w:hyperlink r:id="rId7" w:history="1">
        <w:r w:rsidRPr="00EB1378">
          <w:rPr>
            <w:rFonts w:cs="Calibri"/>
            <w:color w:val="000000"/>
            <w:szCs w:val="34"/>
            <w:u w:val="single"/>
          </w:rPr>
          <w:t>Family History Callings</w:t>
        </w:r>
      </w:hyperlink>
      <w:r w:rsidRPr="00EB1378">
        <w:rPr>
          <w:rFonts w:cs="Calibri"/>
          <w:color w:val="000000"/>
          <w:szCs w:val="34"/>
        </w:rPr>
        <w:t xml:space="preserve"> For Center Staff: A collection of online resources to help you fulfill your calling.</w:t>
      </w:r>
    </w:p>
    <w:p w14:paraId="3A5C84AD" w14:textId="77777777" w:rsidR="00EB1378" w:rsidRPr="00EB1378" w:rsidRDefault="00EB1378" w:rsidP="00EB1378">
      <w:pPr>
        <w:rPr>
          <w:szCs w:val="34"/>
        </w:rPr>
      </w:pPr>
    </w:p>
    <w:p w14:paraId="0A5ABBD0" w14:textId="77777777" w:rsidR="00EB1378" w:rsidRPr="00EB1378" w:rsidRDefault="00EB1378" w:rsidP="00EB1378">
      <w:pPr>
        <w:pStyle w:val="Heading3"/>
      </w:pPr>
      <w:bookmarkStart w:id="5" w:name="_Toc226454632"/>
      <w:r w:rsidRPr="00EB1378">
        <w:t>(One-on-one Assistance)</w:t>
      </w:r>
      <w:bookmarkEnd w:id="5"/>
    </w:p>
    <w:p w14:paraId="55E3E1AB" w14:textId="77777777" w:rsidR="00EB1378" w:rsidRPr="00EB1378" w:rsidRDefault="00EB1378" w:rsidP="00EB1378">
      <w:pPr>
        <w:rPr>
          <w:szCs w:val="34"/>
        </w:rPr>
      </w:pPr>
      <w:r w:rsidRPr="00EB1378">
        <w:rPr>
          <w:rFonts w:cs="Calibri"/>
          <w:color w:val="000000"/>
          <w:szCs w:val="34"/>
        </w:rPr>
        <w:t>-FamilySearch Research Wiki -- Free family history research advice for the community, by the community.</w:t>
      </w:r>
    </w:p>
    <w:p w14:paraId="2255456C" w14:textId="77777777" w:rsidR="00EB1378" w:rsidRPr="00EB1378" w:rsidRDefault="00EB1378" w:rsidP="00EB1378">
      <w:pPr>
        <w:rPr>
          <w:szCs w:val="34"/>
        </w:rPr>
      </w:pPr>
      <w:r w:rsidRPr="00EB1378">
        <w:rPr>
          <w:rFonts w:cs="Calibri"/>
          <w:color w:val="000000"/>
          <w:szCs w:val="34"/>
        </w:rPr>
        <w:t>-FamilySearch Help Center -- FamilySearch Knowledge Center.</w:t>
      </w:r>
    </w:p>
    <w:p w14:paraId="3C551414" w14:textId="77777777" w:rsidR="00EB1378" w:rsidRPr="00EB1378" w:rsidRDefault="00EB1378" w:rsidP="00EB1378">
      <w:pPr>
        <w:rPr>
          <w:szCs w:val="34"/>
        </w:rPr>
      </w:pPr>
    </w:p>
    <w:p w14:paraId="2C1031FC" w14:textId="77777777" w:rsidR="00EB1378" w:rsidRDefault="00EB1378" w:rsidP="00EB1378">
      <w:pPr>
        <w:rPr>
          <w:rFonts w:cs="Calibri"/>
          <w:color w:val="000000"/>
          <w:szCs w:val="34"/>
        </w:rPr>
      </w:pPr>
      <w:r w:rsidRPr="00EB1378">
        <w:rPr>
          <w:rFonts w:cs="Calibri"/>
          <w:color w:val="000000"/>
          <w:szCs w:val="34"/>
        </w:rPr>
        <w:t>--------------</w:t>
      </w:r>
    </w:p>
    <w:p w14:paraId="26F026EC" w14:textId="46404E7F" w:rsidR="00EB1378" w:rsidRPr="00EB1378" w:rsidRDefault="00EB1378" w:rsidP="00EB1378">
      <w:pPr>
        <w:rPr>
          <w:szCs w:val="34"/>
        </w:rPr>
      </w:pPr>
      <w:r w:rsidRPr="00EB1378">
        <w:rPr>
          <w:rFonts w:cs="Calibri"/>
          <w:color w:val="000000"/>
          <w:szCs w:val="34"/>
        </w:rPr>
        <w:t>------------------------------</w:t>
      </w:r>
    </w:p>
    <w:p w14:paraId="6611F589" w14:textId="77777777" w:rsidR="00EB1378" w:rsidRPr="00EB1378" w:rsidRDefault="00EB1378" w:rsidP="00EB1378">
      <w:pPr>
        <w:pStyle w:val="Heading2"/>
      </w:pPr>
      <w:bookmarkStart w:id="6" w:name="_Toc226454633"/>
      <w:r w:rsidRPr="00EB1378">
        <w:t>Premium Family History Websites Available:</w:t>
      </w:r>
      <w:bookmarkEnd w:id="6"/>
    </w:p>
    <w:p w14:paraId="5A0585C0" w14:textId="77777777" w:rsidR="00EB1378" w:rsidRPr="00EB1378" w:rsidRDefault="00EB1378" w:rsidP="00EB1378">
      <w:pPr>
        <w:pStyle w:val="Heading3"/>
      </w:pPr>
      <w:bookmarkStart w:id="7" w:name="_Toc226454634"/>
      <w:r w:rsidRPr="00EB1378">
        <w:t>1. 19th Century British Library Newspaper Digital Archive – 70 UK &amp; Irish papers with 3 million pages searchable</w:t>
      </w:r>
      <w:bookmarkEnd w:id="7"/>
    </w:p>
    <w:p w14:paraId="20E8EFB1" w14:textId="77777777" w:rsidR="00EB1378" w:rsidRPr="00EB1378" w:rsidRDefault="00EB1378" w:rsidP="00EB1378">
      <w:pPr>
        <w:rPr>
          <w:szCs w:val="34"/>
        </w:rPr>
      </w:pPr>
      <w:r w:rsidRPr="00EB1378">
        <w:rPr>
          <w:rFonts w:cs="Calibri"/>
          <w:color w:val="000000"/>
          <w:szCs w:val="34"/>
        </w:rPr>
        <w:t xml:space="preserve">     This site is managed by Gale Cengage, contains 70 UK &amp; Irish national and local titles with over three million pages of searchable digitized content. This full-text, fully searchable digital archive currently includes papers originating in England, Wales, Scotland and Ireland, carefully selected by an editorial board from the British </w:t>
      </w:r>
      <w:r w:rsidRPr="00EB1378">
        <w:rPr>
          <w:rFonts w:cs="Calibri"/>
          <w:color w:val="000000"/>
          <w:szCs w:val="34"/>
        </w:rPr>
        <w:lastRenderedPageBreak/>
        <w:t>Library and providing a broad yet detailed view of British life in the 19th century.</w:t>
      </w:r>
    </w:p>
    <w:p w14:paraId="23402415" w14:textId="77777777" w:rsidR="00EB1378" w:rsidRPr="00EB1378" w:rsidRDefault="00EB1378" w:rsidP="00EB1378">
      <w:pPr>
        <w:rPr>
          <w:szCs w:val="34"/>
        </w:rPr>
      </w:pPr>
    </w:p>
    <w:p w14:paraId="6EB4F7BE" w14:textId="77777777" w:rsidR="00EB1378" w:rsidRPr="00EB1378" w:rsidRDefault="00EB1378" w:rsidP="00EB1378">
      <w:pPr>
        <w:pStyle w:val="Heading3"/>
      </w:pPr>
      <w:bookmarkStart w:id="8" w:name="_Toc226454635"/>
      <w:r w:rsidRPr="00EB1378">
        <w:t>2. Alexander Street Press- -The American Civil War – Research Database, Letters &amp; Diaries, Images, Photographs, Poster, Ephemera (alexanderstreet.com)</w:t>
      </w:r>
      <w:bookmarkEnd w:id="8"/>
    </w:p>
    <w:p w14:paraId="2F91241E" w14:textId="77777777" w:rsidR="00EB1378" w:rsidRPr="00EB1378" w:rsidRDefault="00EB1378" w:rsidP="00EB1378">
      <w:pPr>
        <w:rPr>
          <w:szCs w:val="34"/>
        </w:rPr>
      </w:pPr>
      <w:r w:rsidRPr="00EB1378">
        <w:rPr>
          <w:szCs w:val="34"/>
        </w:rPr>
        <w:br/>
      </w:r>
    </w:p>
    <w:p w14:paraId="6E23628B" w14:textId="77777777" w:rsidR="00EB1378" w:rsidRPr="00EB1378" w:rsidRDefault="00EB1378" w:rsidP="00EB1378">
      <w:pPr>
        <w:numPr>
          <w:ilvl w:val="0"/>
          <w:numId w:val="2"/>
        </w:numPr>
        <w:textAlignment w:val="baseline"/>
        <w:rPr>
          <w:rFonts w:cs="Arial"/>
          <w:color w:val="000000"/>
          <w:szCs w:val="34"/>
        </w:rPr>
      </w:pPr>
      <w:r w:rsidRPr="00EB1378">
        <w:rPr>
          <w:rFonts w:cs="Calibri"/>
          <w:color w:val="000000"/>
          <w:szCs w:val="34"/>
        </w:rPr>
        <w:t>Letters and Diaries - Scholars can read close to 200 intimate letters written by Amos Wood that illustrate what life was like for a Massachusetts family separated by the war. The letters and diaries give both the Northern and the Southern perspectives, along with that of foreign observers. For the first time, users can see and compare the writings of politicians, generals, slaves, landowners, seamen and spies. Search by authors, source works, months, places, battles, key personal events, daily events, gender, age, allegiance, residence, race, religion, occupation, schools attended, educational level, military rank and status, marital and parental status, age of death, cause of death and more.</w:t>
      </w:r>
    </w:p>
    <w:p w14:paraId="5E8871EB" w14:textId="77777777" w:rsidR="00EB1378" w:rsidRPr="00EB1378" w:rsidRDefault="00EB1378" w:rsidP="00EB1378">
      <w:pPr>
        <w:numPr>
          <w:ilvl w:val="0"/>
          <w:numId w:val="2"/>
        </w:numPr>
        <w:textAlignment w:val="baseline"/>
        <w:rPr>
          <w:rFonts w:cs="Arial"/>
          <w:color w:val="000000"/>
          <w:szCs w:val="34"/>
        </w:rPr>
      </w:pPr>
      <w:r w:rsidRPr="00EB1378">
        <w:rPr>
          <w:rFonts w:cs="Calibri"/>
          <w:color w:val="000000"/>
          <w:szCs w:val="34"/>
        </w:rPr>
        <w:t>Database- The American Civil War Research Database™ is the definitive online resource for researching the individuals, regiments, and battles of the American Civil War, with indexed, searchable information on 4.3 million soldiers and thousands of battles, together with 16,000 photographs.</w:t>
      </w:r>
    </w:p>
    <w:p w14:paraId="33873524" w14:textId="77777777" w:rsidR="00EB1378" w:rsidRPr="00EB1378" w:rsidRDefault="00EB1378" w:rsidP="00EB1378">
      <w:pPr>
        <w:rPr>
          <w:szCs w:val="34"/>
        </w:rPr>
      </w:pPr>
    </w:p>
    <w:p w14:paraId="650E67B7" w14:textId="77777777" w:rsidR="00EB1378" w:rsidRPr="00EB1378" w:rsidRDefault="00EB1378" w:rsidP="00EB1378">
      <w:pPr>
        <w:pStyle w:val="Heading3"/>
      </w:pPr>
      <w:bookmarkStart w:id="9" w:name="_Toc226454636"/>
      <w:r w:rsidRPr="00EB1378">
        <w:lastRenderedPageBreak/>
        <w:t>3. American Ancestors – New England Historic Genealogical Society – 400 million searchable names; 1.4 billion records</w:t>
      </w:r>
      <w:bookmarkEnd w:id="9"/>
    </w:p>
    <w:p w14:paraId="74ADB5D0" w14:textId="77777777" w:rsidR="00EB1378" w:rsidRPr="00EB1378" w:rsidRDefault="00EB1378" w:rsidP="00EB1378">
      <w:pPr>
        <w:rPr>
          <w:szCs w:val="34"/>
        </w:rPr>
      </w:pPr>
      <w:r w:rsidRPr="00EB1378">
        <w:rPr>
          <w:rFonts w:cs="Calibri"/>
          <w:color w:val="000000"/>
          <w:szCs w:val="34"/>
        </w:rPr>
        <w:t>americanancestors.org</w:t>
      </w:r>
    </w:p>
    <w:p w14:paraId="4724E0B4" w14:textId="77777777" w:rsidR="00EB1378" w:rsidRPr="00EB1378" w:rsidRDefault="00EB1378" w:rsidP="00EB1378">
      <w:pPr>
        <w:rPr>
          <w:szCs w:val="34"/>
        </w:rPr>
      </w:pPr>
      <w:r w:rsidRPr="00EB1378">
        <w:rPr>
          <w:rFonts w:cs="Calibri"/>
          <w:color w:val="333333"/>
          <w:szCs w:val="34"/>
          <w:shd w:val="clear" w:color="auto" w:fill="FFFFFF"/>
        </w:rPr>
        <w:t xml:space="preserve">     The American Ancestors website has over 400 million searchable names covering New England, New York, Canada, and more.  </w:t>
      </w:r>
      <w:proofErr w:type="gramStart"/>
      <w:r w:rsidRPr="00EB1378">
        <w:rPr>
          <w:rFonts w:cs="Calibri"/>
          <w:color w:val="333333"/>
          <w:szCs w:val="34"/>
          <w:shd w:val="clear" w:color="auto" w:fill="FFFFFF"/>
        </w:rPr>
        <w:t>It’s</w:t>
      </w:r>
      <w:proofErr w:type="gramEnd"/>
      <w:r w:rsidRPr="00EB1378">
        <w:rPr>
          <w:rFonts w:cs="Calibri"/>
          <w:color w:val="333333"/>
          <w:szCs w:val="34"/>
          <w:shd w:val="clear" w:color="auto" w:fill="FFFFFF"/>
        </w:rPr>
        <w:t xml:space="preserve"> searches include database, category and journal searches.  </w:t>
      </w:r>
    </w:p>
    <w:p w14:paraId="6CCD21B2" w14:textId="77777777" w:rsidR="00EB1378" w:rsidRPr="00EB1378" w:rsidRDefault="00EB1378" w:rsidP="00EB1378">
      <w:pPr>
        <w:rPr>
          <w:szCs w:val="34"/>
        </w:rPr>
      </w:pPr>
      <w:r w:rsidRPr="00EB1378">
        <w:rPr>
          <w:rFonts w:cs="Calibri"/>
          <w:color w:val="333333"/>
          <w:szCs w:val="34"/>
          <w:shd w:val="clear" w:color="auto" w:fill="FFFFFF"/>
        </w:rPr>
        <w:t>     America’s founding genealogical organization and the most respected name in family history. Extensive Mayflower descendants. Established in 1845, NEHGS is the nation’s leading comprehensive resource for family history research and the largest Society of its kind in the world. </w:t>
      </w:r>
    </w:p>
    <w:p w14:paraId="14928E5F" w14:textId="77777777" w:rsidR="00EB1378" w:rsidRPr="00EB1378" w:rsidRDefault="00EB1378" w:rsidP="00EB1378">
      <w:pPr>
        <w:rPr>
          <w:szCs w:val="34"/>
        </w:rPr>
      </w:pPr>
      <w:r w:rsidRPr="00EB1378">
        <w:rPr>
          <w:rFonts w:cs="Calibri"/>
          <w:color w:val="000000"/>
          <w:szCs w:val="34"/>
        </w:rPr>
        <w:t xml:space="preserve">     It provides access to more than 1.4 billion records spanning twenty-two countries covering the United States, the British Isles, continental Europe, and beyond, including one of the most extensive online collections of early American genealogical records, the largest searchable collection of published genealogical research journals and magazines, and the largest collection of </w:t>
      </w:r>
      <w:proofErr w:type="gramStart"/>
      <w:r w:rsidRPr="00EB1378">
        <w:rPr>
          <w:rFonts w:cs="Calibri"/>
          <w:color w:val="000000"/>
          <w:szCs w:val="34"/>
        </w:rPr>
        <w:t>U</w:t>
      </w:r>
      <w:proofErr w:type="gramEnd"/>
      <w:r w:rsidRPr="00EB1378">
        <w:rPr>
          <w:rFonts w:cs="Calibri"/>
          <w:color w:val="000000"/>
          <w:szCs w:val="34"/>
        </w:rPr>
        <w:t>.S Catholic records online.</w:t>
      </w:r>
    </w:p>
    <w:p w14:paraId="556C8AC8" w14:textId="77777777" w:rsidR="00EB1378" w:rsidRPr="00EB1378" w:rsidRDefault="00EB1378" w:rsidP="00EB1378">
      <w:pPr>
        <w:rPr>
          <w:szCs w:val="34"/>
        </w:rPr>
      </w:pPr>
    </w:p>
    <w:p w14:paraId="4015044E" w14:textId="77777777" w:rsidR="00EB1378" w:rsidRPr="00EB1378" w:rsidRDefault="00EB1378" w:rsidP="00EB1378">
      <w:pPr>
        <w:pStyle w:val="Heading3"/>
      </w:pPr>
      <w:bookmarkStart w:id="10" w:name="_Toc226454637"/>
      <w:r w:rsidRPr="00EB1378">
        <w:t>4. Ancestry – 16 billion records. Institute versions: US, Australia, Canada, Germany, Sweden, United Kingdom (ancestry.com)</w:t>
      </w:r>
      <w:bookmarkEnd w:id="10"/>
    </w:p>
    <w:p w14:paraId="01530286" w14:textId="77777777" w:rsidR="00EB1378" w:rsidRPr="00EB1378" w:rsidRDefault="00EB1378" w:rsidP="00EB1378">
      <w:pPr>
        <w:rPr>
          <w:szCs w:val="34"/>
        </w:rPr>
      </w:pPr>
      <w:r w:rsidRPr="00EB1378">
        <w:rPr>
          <w:rFonts w:cs="Calibri"/>
          <w:color w:val="000000"/>
          <w:szCs w:val="34"/>
        </w:rPr>
        <w:t xml:space="preserve">     Ancestry has over 16B records which is the largest collection in the world. They have 5B public member trees which can be searched for new info on an ancestor you are researching. It started in Orem and has expanded </w:t>
      </w:r>
      <w:r w:rsidRPr="00EB1378">
        <w:rPr>
          <w:rFonts w:cs="Calibri"/>
          <w:color w:val="000000"/>
          <w:szCs w:val="34"/>
        </w:rPr>
        <w:lastRenderedPageBreak/>
        <w:t>throughout the world. An individual could upload their database to access the “hints” of records available on a given ancestor</w:t>
      </w:r>
    </w:p>
    <w:p w14:paraId="68948E84" w14:textId="77777777" w:rsidR="00EB1378" w:rsidRPr="00EB1378" w:rsidRDefault="00EB1378" w:rsidP="00EB1378">
      <w:pPr>
        <w:rPr>
          <w:szCs w:val="34"/>
        </w:rPr>
      </w:pPr>
    </w:p>
    <w:p w14:paraId="262C54DE" w14:textId="77777777" w:rsidR="00EB1378" w:rsidRPr="00EB1378" w:rsidRDefault="00EB1378" w:rsidP="00EB1378">
      <w:pPr>
        <w:pStyle w:val="Heading3"/>
      </w:pPr>
      <w:bookmarkStart w:id="11" w:name="_Toc226454638"/>
      <w:r w:rsidRPr="00EB1378">
        <w:t xml:space="preserve">5. </w:t>
      </w:r>
      <w:proofErr w:type="spellStart"/>
      <w:r w:rsidRPr="00EB1378">
        <w:t>ArkivDigital</w:t>
      </w:r>
      <w:proofErr w:type="spellEnd"/>
      <w:r w:rsidRPr="00EB1378">
        <w:t xml:space="preserve"> – Swedish Genealogy access to about 77 million images of church records and other historical records. (arkivdigital.net)</w:t>
      </w:r>
      <w:bookmarkEnd w:id="11"/>
    </w:p>
    <w:p w14:paraId="0DC091B5" w14:textId="77777777" w:rsidR="00EB1378" w:rsidRPr="00EB1378" w:rsidRDefault="00EB1378" w:rsidP="00EB1378">
      <w:pPr>
        <w:rPr>
          <w:szCs w:val="34"/>
        </w:rPr>
      </w:pPr>
      <w:r w:rsidRPr="00EB1378">
        <w:rPr>
          <w:rFonts w:cs="Calibri"/>
          <w:color w:val="000000"/>
          <w:szCs w:val="34"/>
        </w:rPr>
        <w:t xml:space="preserve">     It is a database of Swedish church records and other historical records. There is no index, you </w:t>
      </w:r>
      <w:proofErr w:type="gramStart"/>
      <w:r w:rsidRPr="00EB1378">
        <w:rPr>
          <w:rFonts w:cs="Calibri"/>
          <w:color w:val="000000"/>
          <w:szCs w:val="34"/>
        </w:rPr>
        <w:t>have to</w:t>
      </w:r>
      <w:proofErr w:type="gramEnd"/>
      <w:r w:rsidRPr="00EB1378">
        <w:rPr>
          <w:rFonts w:cs="Calibri"/>
          <w:color w:val="000000"/>
          <w:szCs w:val="34"/>
        </w:rPr>
        <w:t xml:space="preserve"> know what time frame to go to… however MyHeritage is indexing some of the </w:t>
      </w:r>
      <w:proofErr w:type="spellStart"/>
      <w:r w:rsidRPr="00EB1378">
        <w:rPr>
          <w:rFonts w:cs="Calibri"/>
          <w:color w:val="000000"/>
          <w:szCs w:val="34"/>
        </w:rPr>
        <w:t>ArkivDigital</w:t>
      </w:r>
      <w:proofErr w:type="spellEnd"/>
      <w:r w:rsidRPr="00EB1378">
        <w:rPr>
          <w:rFonts w:cs="Calibri"/>
          <w:color w:val="000000"/>
          <w:szCs w:val="34"/>
        </w:rPr>
        <w:t xml:space="preserve"> records.</w:t>
      </w:r>
    </w:p>
    <w:p w14:paraId="2FA2840D" w14:textId="77777777" w:rsidR="00EB1378" w:rsidRPr="00EB1378" w:rsidRDefault="00EB1378" w:rsidP="00EB1378">
      <w:pPr>
        <w:rPr>
          <w:szCs w:val="34"/>
        </w:rPr>
      </w:pPr>
    </w:p>
    <w:p w14:paraId="08B0C283" w14:textId="77777777" w:rsidR="00EB1378" w:rsidRPr="00EB1378" w:rsidRDefault="00EB1378" w:rsidP="00EB1378">
      <w:pPr>
        <w:pStyle w:val="Heading3"/>
      </w:pPr>
      <w:bookmarkStart w:id="12" w:name="_Toc226454639"/>
      <w:r w:rsidRPr="00EB1378">
        <w:t xml:space="preserve">6. </w:t>
      </w:r>
      <w:proofErr w:type="spellStart"/>
      <w:r w:rsidRPr="00EB1378">
        <w:t>FamNet</w:t>
      </w:r>
      <w:proofErr w:type="spellEnd"/>
      <w:r w:rsidRPr="00EB1378">
        <w:t xml:space="preserve"> – New Zealand (Kiwis) database of 15 million records. (famnet.org)</w:t>
      </w:r>
      <w:bookmarkEnd w:id="12"/>
    </w:p>
    <w:p w14:paraId="0022E2A0" w14:textId="77777777" w:rsidR="00EB1378" w:rsidRPr="00EB1378" w:rsidRDefault="00EB1378" w:rsidP="00EB1378">
      <w:pPr>
        <w:rPr>
          <w:szCs w:val="34"/>
        </w:rPr>
      </w:pPr>
      <w:r w:rsidRPr="00EB1378">
        <w:rPr>
          <w:rFonts w:cs="Calibri"/>
          <w:color w:val="000000"/>
          <w:szCs w:val="34"/>
        </w:rPr>
        <w:t xml:space="preserve">     They have pedigree charts that have been uploaded to its website. </w:t>
      </w:r>
      <w:proofErr w:type="spellStart"/>
      <w:r w:rsidRPr="00EB1378">
        <w:rPr>
          <w:rFonts w:cs="Calibri"/>
          <w:color w:val="000000"/>
          <w:szCs w:val="34"/>
        </w:rPr>
        <w:t>FamNet</w:t>
      </w:r>
      <w:proofErr w:type="spellEnd"/>
      <w:r w:rsidRPr="00EB1378">
        <w:rPr>
          <w:rFonts w:cs="Calibri"/>
          <w:color w:val="000000"/>
          <w:szCs w:val="34"/>
        </w:rPr>
        <w:t xml:space="preserve"> now has </w:t>
      </w:r>
      <w:proofErr w:type="gramStart"/>
      <w:r w:rsidRPr="00EB1378">
        <w:rPr>
          <w:rFonts w:cs="Calibri"/>
          <w:color w:val="000000"/>
          <w:szCs w:val="34"/>
        </w:rPr>
        <w:t>15,470,457  GDB</w:t>
      </w:r>
      <w:proofErr w:type="gramEnd"/>
      <w:r w:rsidRPr="00EB1378">
        <w:rPr>
          <w:rFonts w:cs="Calibri"/>
          <w:color w:val="000000"/>
          <w:szCs w:val="34"/>
        </w:rPr>
        <w:t xml:space="preserve"> (Genealogical Data Base) Records. It allows you to link your family records to articles and pictures in Papers Past, Auckland Libraries, and over 100 other New Zealand Sites.</w:t>
      </w:r>
    </w:p>
    <w:p w14:paraId="555CCF18" w14:textId="77777777" w:rsidR="00EB1378" w:rsidRPr="00EB1378" w:rsidRDefault="00EB1378" w:rsidP="00EB1378">
      <w:pPr>
        <w:rPr>
          <w:szCs w:val="34"/>
        </w:rPr>
      </w:pPr>
    </w:p>
    <w:p w14:paraId="6481A3AF" w14:textId="2FB97776" w:rsidR="00EB1378" w:rsidRPr="00EB1378" w:rsidRDefault="00EB1378" w:rsidP="00EB1378">
      <w:pPr>
        <w:pStyle w:val="Heading3"/>
      </w:pPr>
      <w:bookmarkStart w:id="13" w:name="_Toc226454640"/>
      <w:r w:rsidRPr="00EB1378">
        <w:t xml:space="preserve">7. </w:t>
      </w:r>
      <w:proofErr w:type="spellStart"/>
      <w:r w:rsidRPr="00EB1378">
        <w:t>Findmypast</w:t>
      </w:r>
      <w:proofErr w:type="spellEnd"/>
      <w:r w:rsidRPr="00EB1378">
        <w:t xml:space="preserve"> – started in the UK, 4 billion British &amp; Irish records</w:t>
      </w:r>
      <w:bookmarkEnd w:id="13"/>
    </w:p>
    <w:p w14:paraId="5C71623D" w14:textId="77777777" w:rsidR="00EB1378" w:rsidRPr="00EB1378" w:rsidRDefault="00EB1378" w:rsidP="00EB1378">
      <w:pPr>
        <w:rPr>
          <w:szCs w:val="34"/>
        </w:rPr>
      </w:pPr>
      <w:r w:rsidRPr="00EB1378">
        <w:rPr>
          <w:rFonts w:cs="Calibri"/>
          <w:color w:val="000000"/>
          <w:szCs w:val="34"/>
        </w:rPr>
        <w:t>     The home of British &amp; Irish family history. The website hosts over 4 billion searchable records of census, directory and historical record information although it is possible to search their indexes for free.</w:t>
      </w:r>
    </w:p>
    <w:p w14:paraId="04D2AD0F" w14:textId="77777777" w:rsidR="00EB1378" w:rsidRPr="00EB1378" w:rsidRDefault="00EB1378" w:rsidP="00EB1378">
      <w:pPr>
        <w:rPr>
          <w:szCs w:val="34"/>
        </w:rPr>
      </w:pPr>
    </w:p>
    <w:p w14:paraId="2145C555" w14:textId="77777777" w:rsidR="00EB1378" w:rsidRPr="00EB1378" w:rsidRDefault="00EB1378" w:rsidP="00EB1378">
      <w:pPr>
        <w:pStyle w:val="Heading3"/>
      </w:pPr>
      <w:bookmarkStart w:id="14" w:name="_Toc226454641"/>
      <w:r w:rsidRPr="00EB1378">
        <w:lastRenderedPageBreak/>
        <w:t>8. Fold3 – 118 million records in Military Records (fold3.com)</w:t>
      </w:r>
      <w:bookmarkEnd w:id="14"/>
    </w:p>
    <w:p w14:paraId="0CB02027" w14:textId="77777777" w:rsidR="00EB1378" w:rsidRPr="00EB1378" w:rsidRDefault="00EB1378" w:rsidP="00EB1378">
      <w:pPr>
        <w:rPr>
          <w:szCs w:val="34"/>
        </w:rPr>
      </w:pPr>
      <w:r w:rsidRPr="00EB1378">
        <w:rPr>
          <w:rFonts w:cs="Calibri"/>
          <w:color w:val="000000"/>
          <w:szCs w:val="34"/>
        </w:rPr>
        <w:t>     Fold3 features premier collections of original military records. These records (118,728,733) include the stories, photos, and personal documents of the men and women who served in the military. Many of records come the U.S. National Archives, The National Archives of U.K. and many others.</w:t>
      </w:r>
    </w:p>
    <w:p w14:paraId="5BCE3C93" w14:textId="77777777" w:rsidR="00EB1378" w:rsidRPr="00EB1378" w:rsidRDefault="00EB1378" w:rsidP="00EB1378">
      <w:pPr>
        <w:rPr>
          <w:szCs w:val="34"/>
        </w:rPr>
      </w:pPr>
    </w:p>
    <w:p w14:paraId="11F6CD64" w14:textId="0E116750" w:rsidR="00EB1378" w:rsidRPr="00EB1378" w:rsidRDefault="00EB1378" w:rsidP="00EB1378">
      <w:pPr>
        <w:pStyle w:val="Heading3"/>
      </w:pPr>
      <w:bookmarkStart w:id="15" w:name="_Toc226454642"/>
      <w:r w:rsidRPr="00EB1378">
        <w:t xml:space="preserve">9. </w:t>
      </w:r>
      <w:proofErr w:type="spellStart"/>
      <w:r w:rsidRPr="00EB1378">
        <w:t>Geaneanet</w:t>
      </w:r>
      <w:proofErr w:type="spellEnd"/>
      <w:r w:rsidRPr="00EB1378">
        <w:t>- started in France, principally in Europe. Trees of 400 million. Post your own tree.</w:t>
      </w:r>
      <w:bookmarkEnd w:id="15"/>
    </w:p>
    <w:p w14:paraId="44321DB7" w14:textId="77777777" w:rsidR="00EB1378" w:rsidRPr="00EB1378" w:rsidRDefault="00EB1378" w:rsidP="00EB1378">
      <w:pPr>
        <w:rPr>
          <w:szCs w:val="34"/>
        </w:rPr>
      </w:pPr>
      <w:r w:rsidRPr="00EB1378">
        <w:rPr>
          <w:rFonts w:cs="Calibri"/>
          <w:color w:val="000000"/>
          <w:szCs w:val="34"/>
        </w:rPr>
        <w:t>     Family Trees of 400 million individuals in their Online Family Trees. Hundreds of thousands free digitized archival records and hundreds of mostly free digitized registers are available.</w:t>
      </w:r>
    </w:p>
    <w:p w14:paraId="51AACBA6" w14:textId="77777777" w:rsidR="00EB1378" w:rsidRPr="00EB1378" w:rsidRDefault="00EB1378" w:rsidP="00EB1378">
      <w:pPr>
        <w:rPr>
          <w:szCs w:val="34"/>
        </w:rPr>
      </w:pPr>
      <w:r w:rsidRPr="00EB1378">
        <w:rPr>
          <w:rFonts w:cs="Calibri"/>
          <w:color w:val="000000"/>
          <w:szCs w:val="34"/>
        </w:rPr>
        <w:t>1.3 million graves; 57,000 pictures; 275,000 postcards; 10 million archival records; 56 million indexed individuals</w:t>
      </w:r>
    </w:p>
    <w:p w14:paraId="205374CD" w14:textId="77777777" w:rsidR="00EB1378" w:rsidRPr="00EB1378" w:rsidRDefault="00EB1378" w:rsidP="00EB1378">
      <w:pPr>
        <w:rPr>
          <w:szCs w:val="34"/>
        </w:rPr>
      </w:pPr>
    </w:p>
    <w:p w14:paraId="3CB4999D" w14:textId="77777777" w:rsidR="00EB1378" w:rsidRPr="00EB1378" w:rsidRDefault="00EB1378" w:rsidP="00EB1378">
      <w:pPr>
        <w:pStyle w:val="Heading3"/>
      </w:pPr>
      <w:bookmarkStart w:id="16" w:name="_Toc226454643"/>
      <w:r w:rsidRPr="00EB1378">
        <w:t>10. Irish Ancestors/JohnGrenham.com</w:t>
      </w:r>
      <w:bookmarkEnd w:id="16"/>
    </w:p>
    <w:p w14:paraId="7775FE43" w14:textId="77777777" w:rsidR="00EB1378" w:rsidRPr="00EB1378" w:rsidRDefault="00EB1378" w:rsidP="00EB1378">
      <w:pPr>
        <w:rPr>
          <w:szCs w:val="34"/>
        </w:rPr>
      </w:pPr>
      <w:r w:rsidRPr="00EB1378">
        <w:rPr>
          <w:rFonts w:cs="Calibri"/>
          <w:color w:val="000000"/>
          <w:szCs w:val="34"/>
        </w:rPr>
        <w:t>    This site has many helpful resources and hints regarding Irish genealogy.  There are fill-in searches for surnames, places and ancestors. The Browse section has topics like records, counties, maps, emigration, addresses, links and articles.</w:t>
      </w:r>
    </w:p>
    <w:p w14:paraId="04A85591" w14:textId="77777777" w:rsidR="00EB1378" w:rsidRPr="00EB1378" w:rsidRDefault="00EB1378" w:rsidP="00EB1378">
      <w:pPr>
        <w:rPr>
          <w:szCs w:val="34"/>
        </w:rPr>
      </w:pPr>
      <w:r w:rsidRPr="00EB1378">
        <w:rPr>
          <w:rFonts w:cs="Calibri"/>
          <w:color w:val="000000"/>
          <w:szCs w:val="34"/>
        </w:rPr>
        <w:t>     The wizard takes info you fill in and produces a series of research recommendations and links to assist you in your research.</w:t>
      </w:r>
    </w:p>
    <w:p w14:paraId="48E74D81" w14:textId="77777777" w:rsidR="00EB1378" w:rsidRPr="00EB1378" w:rsidRDefault="00EB1378" w:rsidP="00EB1378">
      <w:pPr>
        <w:rPr>
          <w:szCs w:val="34"/>
        </w:rPr>
      </w:pPr>
    </w:p>
    <w:p w14:paraId="6C951FAF" w14:textId="77777777" w:rsidR="00EB1378" w:rsidRPr="00EB1378" w:rsidRDefault="00EB1378" w:rsidP="00EB1378">
      <w:pPr>
        <w:pStyle w:val="Heading3"/>
      </w:pPr>
      <w:bookmarkStart w:id="17" w:name="_Toc226454644"/>
      <w:r w:rsidRPr="00EB1378">
        <w:lastRenderedPageBreak/>
        <w:t xml:space="preserve">11. MyHeritage – started in </w:t>
      </w:r>
      <w:proofErr w:type="spellStart"/>
      <w:r w:rsidRPr="00EB1378">
        <w:t>tel</w:t>
      </w:r>
      <w:proofErr w:type="spellEnd"/>
      <w:r w:rsidRPr="00EB1378">
        <w:t xml:space="preserve"> </w:t>
      </w:r>
      <w:proofErr w:type="spellStart"/>
      <w:r w:rsidRPr="00EB1378">
        <w:t>aviv</w:t>
      </w:r>
      <w:proofErr w:type="spellEnd"/>
      <w:r w:rsidRPr="00EB1378">
        <w:t>, now worldwide. 3B family trees &amp; 9B records. Post your own tree</w:t>
      </w:r>
      <w:bookmarkEnd w:id="17"/>
    </w:p>
    <w:p w14:paraId="2FED63E7" w14:textId="77777777" w:rsidR="00EB1378" w:rsidRPr="00EB1378" w:rsidRDefault="00EB1378" w:rsidP="00EB1378">
      <w:pPr>
        <w:rPr>
          <w:szCs w:val="34"/>
        </w:rPr>
      </w:pPr>
      <w:r w:rsidRPr="00EB1378">
        <w:rPr>
          <w:rFonts w:cs="Calibri"/>
          <w:color w:val="000000"/>
          <w:szCs w:val="34"/>
        </w:rPr>
        <w:t>Database of family trees (3B profiles) and records (9B records). Post your own tree</w:t>
      </w:r>
    </w:p>
    <w:p w14:paraId="411E5AFA" w14:textId="77777777" w:rsidR="00EB1378" w:rsidRPr="00EB1378" w:rsidRDefault="00EB1378" w:rsidP="00EB1378">
      <w:pPr>
        <w:rPr>
          <w:szCs w:val="34"/>
        </w:rPr>
      </w:pPr>
      <w:r w:rsidRPr="00EB1378">
        <w:rPr>
          <w:rFonts w:cs="Calibri"/>
          <w:color w:val="000000"/>
          <w:szCs w:val="34"/>
        </w:rPr>
        <w:t>       The easy &amp; exciting way to explore your family history. Start discovering now! 24/7 Customer support. 2.9 billion profiles. 42 languages. Instant Discoveries™. Smart Matches™. Over 94 million users. Over 8.9 billion records. New records daily. 40 million family trees. Discover your roots today.</w:t>
      </w:r>
    </w:p>
    <w:p w14:paraId="4494FC4A" w14:textId="77777777" w:rsidR="00EB1378" w:rsidRPr="00EB1378" w:rsidRDefault="00EB1378" w:rsidP="00EB1378">
      <w:pPr>
        <w:rPr>
          <w:szCs w:val="34"/>
        </w:rPr>
      </w:pPr>
    </w:p>
    <w:p w14:paraId="229F8A10" w14:textId="77777777" w:rsidR="00EB1378" w:rsidRPr="00EB1378" w:rsidRDefault="00EB1378" w:rsidP="00EB1378">
      <w:pPr>
        <w:pStyle w:val="Heading3"/>
      </w:pPr>
      <w:bookmarkStart w:id="18" w:name="_Toc226454645"/>
      <w:r w:rsidRPr="00EB1378">
        <w:t>12. Newspaper Archive – 2.3 billion US newspaper articles</w:t>
      </w:r>
      <w:bookmarkEnd w:id="18"/>
    </w:p>
    <w:p w14:paraId="5D803FDB" w14:textId="77777777" w:rsidR="00EB1378" w:rsidRPr="00EB1378" w:rsidRDefault="00EB1378" w:rsidP="00EB1378">
      <w:pPr>
        <w:rPr>
          <w:szCs w:val="34"/>
        </w:rPr>
      </w:pPr>
      <w:r w:rsidRPr="00EB1378">
        <w:rPr>
          <w:rFonts w:cs="Calibri"/>
          <w:color w:val="000000"/>
          <w:szCs w:val="34"/>
        </w:rPr>
        <w:t>     The articles contain birth, marriage, death, obituary, work and family activities. U.S. historic newspaper archives from 1736-2018 in 2.28 billion old newspaper articles about more than 5.6 billion people!</w:t>
      </w:r>
    </w:p>
    <w:p w14:paraId="1C1EAFAB" w14:textId="77777777" w:rsidR="00EB1378" w:rsidRPr="00EB1378" w:rsidRDefault="00EB1378" w:rsidP="00EB1378">
      <w:pPr>
        <w:rPr>
          <w:szCs w:val="34"/>
        </w:rPr>
      </w:pPr>
    </w:p>
    <w:p w14:paraId="6045F74E" w14:textId="77777777" w:rsidR="00EB1378" w:rsidRPr="00EB1378" w:rsidRDefault="00EB1378" w:rsidP="00EB1378">
      <w:pPr>
        <w:pStyle w:val="Heading3"/>
      </w:pPr>
      <w:bookmarkStart w:id="19" w:name="_Toc226454646"/>
      <w:r w:rsidRPr="00EB1378">
        <w:t>13. Paper trail – US American pioneer wagon train diaries; 3500 orig docs; 74,000 searchable names</w:t>
      </w:r>
      <w:bookmarkEnd w:id="19"/>
    </w:p>
    <w:p w14:paraId="772D5069" w14:textId="77777777" w:rsidR="00EB1378" w:rsidRPr="00EB1378" w:rsidRDefault="00EB1378" w:rsidP="00EB1378">
      <w:pPr>
        <w:rPr>
          <w:szCs w:val="34"/>
        </w:rPr>
      </w:pPr>
      <w:r w:rsidRPr="00EB1378">
        <w:rPr>
          <w:rFonts w:cs="Calibri"/>
          <w:color w:val="000000"/>
          <w:szCs w:val="34"/>
        </w:rPr>
        <w:t>     Paper-trail.org/ is a collection by OCTA (Oregon-California Trails Association) f the exciting story of the 19th Century westward American migration based on a searchable index of these remarkable journeys, with names, places and a survey of the text.</w:t>
      </w:r>
    </w:p>
    <w:p w14:paraId="2072CD9F" w14:textId="77777777" w:rsidR="00EB1378" w:rsidRPr="00EB1378" w:rsidRDefault="00EB1378" w:rsidP="00EB1378">
      <w:pPr>
        <w:rPr>
          <w:szCs w:val="34"/>
        </w:rPr>
      </w:pPr>
      <w:r w:rsidRPr="00EB1378">
        <w:rPr>
          <w:rFonts w:cs="Calibri"/>
          <w:color w:val="000000"/>
          <w:szCs w:val="34"/>
        </w:rPr>
        <w:t xml:space="preserve">     From over 3500 original documents Paper Trail organizes information into an easy to search database, featuring over 74000 searchable names. </w:t>
      </w:r>
      <w:r w:rsidRPr="00EB1378">
        <w:rPr>
          <w:rFonts w:cs="Calibri"/>
          <w:color w:val="000000"/>
          <w:szCs w:val="34"/>
        </w:rPr>
        <w:lastRenderedPageBreak/>
        <w:t>Reports include dates, routes, ... One of its many features is a full listing of original diaries and journals that can be read online, printed or downloaded.     </w:t>
      </w:r>
    </w:p>
    <w:p w14:paraId="6F4721CE" w14:textId="77777777" w:rsidR="00EB1378" w:rsidRPr="00EB1378" w:rsidRDefault="00EB1378" w:rsidP="00EB1378">
      <w:pPr>
        <w:rPr>
          <w:szCs w:val="34"/>
        </w:rPr>
      </w:pPr>
      <w:r w:rsidRPr="00EB1378">
        <w:rPr>
          <w:rFonts w:cs="Calibri"/>
          <w:color w:val="000000"/>
          <w:szCs w:val="34"/>
        </w:rPr>
        <w:t>     The preliminary searches are free, but a </w:t>
      </w:r>
      <w:hyperlink r:id="rId8" w:history="1">
        <w:r w:rsidRPr="00EB1378">
          <w:rPr>
            <w:rFonts w:cs="Calibri"/>
            <w:color w:val="0000FF"/>
            <w:szCs w:val="34"/>
            <w:u w:val="single"/>
          </w:rPr>
          <w:t>subscription</w:t>
        </w:r>
      </w:hyperlink>
      <w:r w:rsidRPr="00EB1378">
        <w:rPr>
          <w:rFonts w:cs="Calibri"/>
          <w:color w:val="000000"/>
          <w:szCs w:val="34"/>
        </w:rPr>
        <w:t> is required to access reports and surveys.</w:t>
      </w:r>
    </w:p>
    <w:p w14:paraId="16E8BBE6" w14:textId="77777777" w:rsidR="00EB1378" w:rsidRPr="00EB1378" w:rsidRDefault="00EB1378" w:rsidP="00EB1378">
      <w:pPr>
        <w:rPr>
          <w:szCs w:val="34"/>
        </w:rPr>
      </w:pPr>
    </w:p>
    <w:p w14:paraId="797D14C8" w14:textId="77777777" w:rsidR="00EB1378" w:rsidRPr="00EB1378" w:rsidRDefault="00EB1378" w:rsidP="00EB1378">
      <w:pPr>
        <w:pStyle w:val="Heading3"/>
      </w:pPr>
      <w:bookmarkStart w:id="20" w:name="_Toc226454647"/>
      <w:r w:rsidRPr="00EB1378">
        <w:t>14. Puzzilla (premium) --</w:t>
      </w:r>
      <w:bookmarkEnd w:id="20"/>
      <w:r w:rsidRPr="00EB1378">
        <w:t> </w:t>
      </w:r>
    </w:p>
    <w:p w14:paraId="4E933FA1" w14:textId="77777777" w:rsidR="00EB1378" w:rsidRPr="00EB1378" w:rsidRDefault="00EB1378" w:rsidP="00EB1378">
      <w:pPr>
        <w:rPr>
          <w:szCs w:val="34"/>
        </w:rPr>
      </w:pPr>
      <w:r w:rsidRPr="00EB1378">
        <w:rPr>
          <w:rFonts w:cs="Calibri"/>
          <w:color w:val="000000"/>
          <w:szCs w:val="34"/>
        </w:rPr>
        <w:t>       Puzzilla is a site that views your tree as a spider.  Puzzilla has a short training video that is worth watching.</w:t>
      </w:r>
    </w:p>
    <w:p w14:paraId="01FCF0D0" w14:textId="77777777" w:rsidR="00EB1378" w:rsidRPr="00EB1378" w:rsidRDefault="00EB1378" w:rsidP="00EB1378">
      <w:pPr>
        <w:rPr>
          <w:szCs w:val="34"/>
        </w:rPr>
      </w:pPr>
      <w:r w:rsidRPr="00EB1378">
        <w:rPr>
          <w:rFonts w:cs="Calibri"/>
          <w:color w:val="000000"/>
          <w:szCs w:val="34"/>
        </w:rPr>
        <w:t xml:space="preserve">       You click on an ancestor (1800-1830) and make them the root person; then look at their </w:t>
      </w:r>
      <w:proofErr w:type="gramStart"/>
      <w:r w:rsidRPr="00EB1378">
        <w:rPr>
          <w:rFonts w:cs="Calibri"/>
          <w:color w:val="000000"/>
          <w:szCs w:val="34"/>
        </w:rPr>
        <w:t>descendants</w:t>
      </w:r>
      <w:proofErr w:type="gramEnd"/>
      <w:r w:rsidRPr="00EB1378">
        <w:rPr>
          <w:rFonts w:cs="Calibri"/>
          <w:color w:val="000000"/>
          <w:szCs w:val="34"/>
        </w:rPr>
        <w:t xml:space="preserve"> view.  </w:t>
      </w:r>
    </w:p>
    <w:p w14:paraId="5FAF0F90" w14:textId="77777777" w:rsidR="00EB1378" w:rsidRPr="00EB1378" w:rsidRDefault="00EB1378" w:rsidP="00EB1378">
      <w:pPr>
        <w:rPr>
          <w:szCs w:val="34"/>
        </w:rPr>
      </w:pPr>
      <w:r w:rsidRPr="00EB1378">
        <w:rPr>
          <w:rFonts w:cs="Calibri"/>
          <w:color w:val="000000"/>
          <w:szCs w:val="34"/>
        </w:rPr>
        <w:t>       Modify the search settings – </w:t>
      </w:r>
    </w:p>
    <w:p w14:paraId="59F4E367" w14:textId="77777777" w:rsidR="00EB1378" w:rsidRPr="00EB1378" w:rsidRDefault="00EB1378" w:rsidP="00EB1378">
      <w:pPr>
        <w:rPr>
          <w:szCs w:val="34"/>
        </w:rPr>
      </w:pPr>
      <w:r w:rsidRPr="00EB1378">
        <w:rPr>
          <w:rFonts w:cs="Calibri"/>
          <w:color w:val="000000"/>
          <w:szCs w:val="34"/>
        </w:rPr>
        <w:t xml:space="preserve">a. </w:t>
      </w:r>
      <w:proofErr w:type="gramStart"/>
      <w:r w:rsidRPr="00EB1378">
        <w:rPr>
          <w:rFonts w:cs="Calibri"/>
          <w:color w:val="000000"/>
          <w:szCs w:val="34"/>
        </w:rPr>
        <w:t>turn</w:t>
      </w:r>
      <w:proofErr w:type="gramEnd"/>
      <w:r w:rsidRPr="00EB1378">
        <w:rPr>
          <w:rFonts w:cs="Calibri"/>
          <w:color w:val="000000"/>
          <w:szCs w:val="34"/>
        </w:rPr>
        <w:t xml:space="preserve"> off under 12, </w:t>
      </w:r>
    </w:p>
    <w:p w14:paraId="22C4B9F7" w14:textId="77777777" w:rsidR="00EB1378" w:rsidRPr="00EB1378" w:rsidRDefault="00EB1378" w:rsidP="00EB1378">
      <w:pPr>
        <w:rPr>
          <w:szCs w:val="34"/>
        </w:rPr>
      </w:pPr>
      <w:r w:rsidRPr="00EB1378">
        <w:rPr>
          <w:rFonts w:cs="Calibri"/>
          <w:color w:val="000000"/>
          <w:szCs w:val="34"/>
        </w:rPr>
        <w:t xml:space="preserve">b. </w:t>
      </w:r>
      <w:proofErr w:type="gramStart"/>
      <w:r w:rsidRPr="00EB1378">
        <w:rPr>
          <w:rFonts w:cs="Calibri"/>
          <w:color w:val="000000"/>
          <w:szCs w:val="34"/>
        </w:rPr>
        <w:t>turn</w:t>
      </w:r>
      <w:proofErr w:type="gramEnd"/>
      <w:r w:rsidRPr="00EB1378">
        <w:rPr>
          <w:rFonts w:cs="Calibri"/>
          <w:color w:val="000000"/>
          <w:szCs w:val="34"/>
        </w:rPr>
        <w:t xml:space="preserve"> on time &amp; put 1820-1870.  </w:t>
      </w:r>
    </w:p>
    <w:p w14:paraId="701F0082" w14:textId="77777777" w:rsidR="00EB1378" w:rsidRPr="00EB1378" w:rsidRDefault="00EB1378" w:rsidP="00EB1378">
      <w:pPr>
        <w:rPr>
          <w:szCs w:val="34"/>
        </w:rPr>
      </w:pPr>
      <w:r w:rsidRPr="00EB1378">
        <w:rPr>
          <w:rFonts w:cs="Calibri"/>
          <w:color w:val="000000"/>
          <w:szCs w:val="34"/>
        </w:rPr>
        <w:t>Now these individuals will show up as “red”.  You want a family with several children who are red, which means they had no descendants (which is unlikely that none of them had descendants).  You are looking for a group of children (say 3-6) who have no descendants since it is very likely that one or several really did have families that can be added to FT</w:t>
      </w:r>
    </w:p>
    <w:p w14:paraId="70637BE0" w14:textId="77777777" w:rsidR="00EB1378" w:rsidRPr="00EB1378" w:rsidRDefault="00EB1378" w:rsidP="00EB1378">
      <w:pPr>
        <w:rPr>
          <w:szCs w:val="34"/>
        </w:rPr>
      </w:pPr>
      <w:r w:rsidRPr="00EB1378">
        <w:rPr>
          <w:rFonts w:cs="Calibri"/>
          <w:color w:val="000000"/>
          <w:szCs w:val="34"/>
        </w:rPr>
        <w:t>View the individual in FT and extend a line for each of the children (looking for marriage, children on a census)</w:t>
      </w:r>
    </w:p>
    <w:p w14:paraId="33943BEF" w14:textId="77777777" w:rsidR="00EB1378" w:rsidRPr="00EB1378" w:rsidRDefault="00EB1378" w:rsidP="00EB1378">
      <w:pPr>
        <w:rPr>
          <w:szCs w:val="34"/>
        </w:rPr>
      </w:pPr>
      <w:r w:rsidRPr="00EB1378">
        <w:rPr>
          <w:rFonts w:cs="Calibri"/>
          <w:color w:val="000000"/>
          <w:szCs w:val="34"/>
        </w:rPr>
        <w:t xml:space="preserve">       It has an incredibly helpful </w:t>
      </w:r>
      <w:proofErr w:type="gramStart"/>
      <w:r w:rsidRPr="00EB1378">
        <w:rPr>
          <w:rFonts w:cs="Calibri"/>
          <w:color w:val="000000"/>
          <w:szCs w:val="34"/>
        </w:rPr>
        <w:t>descendants</w:t>
      </w:r>
      <w:proofErr w:type="gramEnd"/>
      <w:r w:rsidRPr="00EB1378">
        <w:rPr>
          <w:rFonts w:cs="Calibri"/>
          <w:color w:val="000000"/>
          <w:szCs w:val="34"/>
        </w:rPr>
        <w:t xml:space="preserve"> tool to search for potential families needing temple work. They have a free version (which is quite useful) and a $40/yr paid version that has several advanced identifying helps that may be worth the cost.</w:t>
      </w:r>
    </w:p>
    <w:p w14:paraId="58CC0788" w14:textId="77777777" w:rsidR="00EB1378" w:rsidRPr="00EB1378" w:rsidRDefault="00EB1378" w:rsidP="00EB1378">
      <w:pPr>
        <w:rPr>
          <w:szCs w:val="34"/>
        </w:rPr>
      </w:pPr>
      <w:r w:rsidRPr="00EB1378">
        <w:rPr>
          <w:rFonts w:cs="Calibri"/>
          <w:color w:val="000000"/>
          <w:szCs w:val="34"/>
        </w:rPr>
        <w:t>     Premium services ($40/year) include:</w:t>
      </w:r>
    </w:p>
    <w:p w14:paraId="2649BFBA" w14:textId="77777777" w:rsidR="00EB1378" w:rsidRPr="00EB1378" w:rsidRDefault="00EB1378" w:rsidP="00EB1378">
      <w:pPr>
        <w:rPr>
          <w:szCs w:val="34"/>
        </w:rPr>
      </w:pPr>
      <w:r w:rsidRPr="00EB1378">
        <w:rPr>
          <w:rFonts w:cs="Calibri"/>
          <w:color w:val="000000"/>
          <w:szCs w:val="34"/>
        </w:rPr>
        <w:lastRenderedPageBreak/>
        <w:t>a. Hints with clickable title links. A hint is a historical record with significant possibility of matching the selected person.</w:t>
      </w:r>
    </w:p>
    <w:p w14:paraId="764D1BCF" w14:textId="77777777" w:rsidR="00EB1378" w:rsidRPr="00EB1378" w:rsidRDefault="00EB1378" w:rsidP="00EB1378">
      <w:pPr>
        <w:rPr>
          <w:szCs w:val="34"/>
        </w:rPr>
      </w:pPr>
      <w:r w:rsidRPr="00EB1378">
        <w:rPr>
          <w:rFonts w:cs="Calibri"/>
          <w:color w:val="000000"/>
          <w:szCs w:val="34"/>
        </w:rPr>
        <w:t>b. Sources with titles and some with clickable links. A source is an attached historical record containing the selected person, in the opinion of the submitter</w:t>
      </w:r>
    </w:p>
    <w:p w14:paraId="0730BADB" w14:textId="77777777" w:rsidR="00EB1378" w:rsidRPr="00EB1378" w:rsidRDefault="00EB1378" w:rsidP="00EB1378">
      <w:pPr>
        <w:rPr>
          <w:szCs w:val="34"/>
        </w:rPr>
      </w:pPr>
      <w:r w:rsidRPr="00EB1378">
        <w:rPr>
          <w:rFonts w:cs="Calibri"/>
          <w:color w:val="000000"/>
          <w:szCs w:val="34"/>
        </w:rPr>
        <w:t>c. Changes made by the user, either by adding or changing the record in FamilyTree</w:t>
      </w:r>
    </w:p>
    <w:p w14:paraId="737D1130" w14:textId="77777777" w:rsidR="00EB1378" w:rsidRPr="00EB1378" w:rsidRDefault="00EB1378" w:rsidP="00EB1378">
      <w:pPr>
        <w:rPr>
          <w:szCs w:val="34"/>
        </w:rPr>
      </w:pPr>
      <w:r w:rsidRPr="00EB1378">
        <w:rPr>
          <w:rFonts w:cs="Calibri"/>
          <w:color w:val="000000"/>
          <w:szCs w:val="34"/>
        </w:rPr>
        <w:t xml:space="preserve">d. Possible duplicates. A possible duplicate is another person whose identity is </w:t>
      </w:r>
      <w:proofErr w:type="gramStart"/>
      <w:r w:rsidRPr="00EB1378">
        <w:rPr>
          <w:rFonts w:cs="Calibri"/>
          <w:color w:val="000000"/>
          <w:szCs w:val="34"/>
        </w:rPr>
        <w:t>similar to</w:t>
      </w:r>
      <w:proofErr w:type="gramEnd"/>
      <w:r w:rsidRPr="00EB1378">
        <w:rPr>
          <w:rFonts w:cs="Calibri"/>
          <w:color w:val="000000"/>
          <w:szCs w:val="34"/>
        </w:rPr>
        <w:t xml:space="preserve"> the selected person and may be the same person.</w:t>
      </w:r>
    </w:p>
    <w:p w14:paraId="20095008" w14:textId="77777777" w:rsidR="00EB1378" w:rsidRPr="00EB1378" w:rsidRDefault="00EB1378" w:rsidP="00EB1378">
      <w:pPr>
        <w:rPr>
          <w:szCs w:val="34"/>
        </w:rPr>
      </w:pPr>
      <w:r w:rsidRPr="00EB1378">
        <w:rPr>
          <w:rFonts w:cs="Calibri"/>
          <w:color w:val="000000"/>
          <w:szCs w:val="34"/>
        </w:rPr>
        <w:t>e. Available Ordinances. Accessible by LDS user accounts.</w:t>
      </w:r>
    </w:p>
    <w:p w14:paraId="20500479" w14:textId="77777777" w:rsidR="00EB1378" w:rsidRPr="00EB1378" w:rsidRDefault="00EB1378" w:rsidP="00EB1378">
      <w:pPr>
        <w:rPr>
          <w:szCs w:val="34"/>
        </w:rPr>
      </w:pPr>
      <w:r w:rsidRPr="00EB1378">
        <w:rPr>
          <w:rFonts w:cs="Calibri"/>
          <w:color w:val="000000"/>
          <w:szCs w:val="34"/>
        </w:rPr>
        <w:t xml:space="preserve">f. Search the chart for records containing (1) a name, place, or ID number and/or (2) a birth within a specified </w:t>
      </w:r>
      <w:proofErr w:type="gramStart"/>
      <w:r w:rsidRPr="00EB1378">
        <w:rPr>
          <w:rFonts w:cs="Calibri"/>
          <w:color w:val="000000"/>
          <w:szCs w:val="34"/>
        </w:rPr>
        <w:t>time period</w:t>
      </w:r>
      <w:proofErr w:type="gramEnd"/>
      <w:r w:rsidRPr="00EB1378">
        <w:rPr>
          <w:rFonts w:cs="Calibri"/>
          <w:color w:val="000000"/>
          <w:szCs w:val="34"/>
        </w:rPr>
        <w:t>.</w:t>
      </w:r>
    </w:p>
    <w:p w14:paraId="38C846F6" w14:textId="77777777" w:rsidR="00EB1378" w:rsidRPr="00EB1378" w:rsidRDefault="00EB1378" w:rsidP="00EB1378">
      <w:pPr>
        <w:spacing w:after="240"/>
        <w:rPr>
          <w:szCs w:val="34"/>
        </w:rPr>
      </w:pPr>
      <w:r w:rsidRPr="00EB1378">
        <w:rPr>
          <w:szCs w:val="34"/>
        </w:rPr>
        <w:br/>
      </w:r>
    </w:p>
    <w:p w14:paraId="76571D43" w14:textId="77777777" w:rsidR="00EB1378" w:rsidRPr="00EB1378" w:rsidRDefault="00EB1378" w:rsidP="00EB1378">
      <w:pPr>
        <w:rPr>
          <w:szCs w:val="34"/>
        </w:rPr>
      </w:pPr>
    </w:p>
    <w:p w14:paraId="6E7C001B" w14:textId="77777777" w:rsidR="00646D21" w:rsidRPr="00EB1378" w:rsidRDefault="00646D21">
      <w:pPr>
        <w:rPr>
          <w:szCs w:val="34"/>
        </w:rPr>
      </w:pPr>
    </w:p>
    <w:sectPr w:rsidR="00646D21" w:rsidRPr="00EB1378" w:rsidSect="00EB137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Inter">
    <w:panose1 w:val="02000503000000020004"/>
    <w:charset w:val="00"/>
    <w:family w:val="auto"/>
    <w:pitch w:val="variable"/>
    <w:sig w:usb0="E00002FF" w:usb1="1200A1FF" w:usb2="00000000" w:usb3="00000000" w:csb0="0000019F" w:csb1="00000000"/>
  </w:font>
  <w:font w:name="Outfit">
    <w:panose1 w:val="00000000000000000000"/>
    <w:charset w:val="00"/>
    <w:family w:val="auto"/>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6E8226F"/>
    <w:multiLevelType w:val="multilevel"/>
    <w:tmpl w:val="7FF09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2F063E"/>
    <w:multiLevelType w:val="multilevel"/>
    <w:tmpl w:val="5808A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75424433">
    <w:abstractNumId w:val="1"/>
  </w:num>
  <w:num w:numId="2" w16cid:durableId="411239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DB1"/>
    <w:rsid w:val="000368D3"/>
    <w:rsid w:val="00252003"/>
    <w:rsid w:val="002B1178"/>
    <w:rsid w:val="005A2F66"/>
    <w:rsid w:val="005A3932"/>
    <w:rsid w:val="00614861"/>
    <w:rsid w:val="00621A4D"/>
    <w:rsid w:val="00646D21"/>
    <w:rsid w:val="006B2063"/>
    <w:rsid w:val="00843482"/>
    <w:rsid w:val="00892DB1"/>
    <w:rsid w:val="009118FC"/>
    <w:rsid w:val="00A2372A"/>
    <w:rsid w:val="00D32FD0"/>
    <w:rsid w:val="00EB1378"/>
    <w:rsid w:val="00EF26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87B6394"/>
  <w15:chartTrackingRefBased/>
  <w15:docId w15:val="{3D0D4C58-467C-4E40-B69F-3EFBD222D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68D3"/>
    <w:rPr>
      <w:rFonts w:ascii="Inter" w:hAnsi="Inter" w:cs="Times New Roman"/>
      <w:kern w:val="0"/>
      <w:sz w:val="34"/>
      <w14:ligatures w14:val="none"/>
    </w:rPr>
  </w:style>
  <w:style w:type="paragraph" w:styleId="Heading1">
    <w:name w:val="heading 1"/>
    <w:basedOn w:val="Normal"/>
    <w:next w:val="Normal"/>
    <w:link w:val="Heading1Char"/>
    <w:uiPriority w:val="9"/>
    <w:qFormat/>
    <w:rsid w:val="00A2372A"/>
    <w:pPr>
      <w:keepNext/>
      <w:keepLines/>
      <w:spacing w:before="240"/>
      <w:outlineLvl w:val="0"/>
    </w:pPr>
    <w:rPr>
      <w:rFonts w:ascii="Outfit" w:eastAsiaTheme="majorEastAsia" w:hAnsi="Outfit" w:cstheme="majorBidi"/>
      <w:b/>
      <w:color w:val="FF0000"/>
      <w:sz w:val="72"/>
      <w:szCs w:val="32"/>
    </w:rPr>
  </w:style>
  <w:style w:type="paragraph" w:styleId="Heading2">
    <w:name w:val="heading 2"/>
    <w:basedOn w:val="Normal"/>
    <w:next w:val="Normal"/>
    <w:link w:val="Heading2Char"/>
    <w:uiPriority w:val="9"/>
    <w:unhideWhenUsed/>
    <w:qFormat/>
    <w:rsid w:val="00A2372A"/>
    <w:pPr>
      <w:keepNext/>
      <w:keepLines/>
      <w:spacing w:before="40"/>
      <w:outlineLvl w:val="1"/>
    </w:pPr>
    <w:rPr>
      <w:rFonts w:ascii="Outfit" w:eastAsiaTheme="majorEastAsia" w:hAnsi="Outfit" w:cstheme="majorBidi"/>
      <w:b/>
      <w:color w:val="4472C4" w:themeColor="accent1"/>
      <w:sz w:val="52"/>
      <w:szCs w:val="26"/>
    </w:rPr>
  </w:style>
  <w:style w:type="paragraph" w:styleId="Heading3">
    <w:name w:val="heading 3"/>
    <w:basedOn w:val="Normal"/>
    <w:next w:val="Normal"/>
    <w:link w:val="Heading3Char"/>
    <w:uiPriority w:val="9"/>
    <w:unhideWhenUsed/>
    <w:qFormat/>
    <w:rsid w:val="00A2372A"/>
    <w:pPr>
      <w:keepNext/>
      <w:keepLines/>
      <w:spacing w:before="40"/>
      <w:outlineLvl w:val="2"/>
    </w:pPr>
    <w:rPr>
      <w:rFonts w:ascii="Outfit" w:eastAsiaTheme="majorEastAsia" w:hAnsi="Outfit" w:cstheme="majorBidi"/>
      <w:b/>
      <w:color w:val="ED7D31" w:themeColor="accent2"/>
      <w:sz w:val="40"/>
    </w:rPr>
  </w:style>
  <w:style w:type="paragraph" w:styleId="Heading4">
    <w:name w:val="heading 4"/>
    <w:basedOn w:val="Normal"/>
    <w:next w:val="Normal"/>
    <w:link w:val="Heading4Char"/>
    <w:uiPriority w:val="9"/>
    <w:semiHidden/>
    <w:unhideWhenUsed/>
    <w:qFormat/>
    <w:rsid w:val="00892DB1"/>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892DB1"/>
    <w:pPr>
      <w:keepNext/>
      <w:keepLines/>
      <w:spacing w:before="80" w:after="40"/>
      <w:outlineLvl w:val="4"/>
    </w:pPr>
    <w:rPr>
      <w:rFonts w:asciiTheme="minorHAnsi" w:eastAsiaTheme="majorEastAsia" w:hAnsiTheme="minorHAnsi" w:cstheme="majorBidi"/>
      <w:color w:val="2F5496" w:themeColor="accent1" w:themeShade="BF"/>
    </w:rPr>
  </w:style>
  <w:style w:type="paragraph" w:styleId="Heading6">
    <w:name w:val="heading 6"/>
    <w:basedOn w:val="Normal"/>
    <w:next w:val="Normal"/>
    <w:link w:val="Heading6Char"/>
    <w:uiPriority w:val="9"/>
    <w:semiHidden/>
    <w:unhideWhenUsed/>
    <w:qFormat/>
    <w:rsid w:val="00892DB1"/>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92DB1"/>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92DB1"/>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92DB1"/>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2372A"/>
    <w:rPr>
      <w:rFonts w:ascii="Outfit" w:eastAsiaTheme="majorEastAsia" w:hAnsi="Outfit" w:cstheme="majorBidi"/>
      <w:b/>
      <w:color w:val="ED7D31" w:themeColor="accent2"/>
      <w:kern w:val="0"/>
      <w:sz w:val="40"/>
      <w14:ligatures w14:val="none"/>
    </w:rPr>
  </w:style>
  <w:style w:type="character" w:customStyle="1" w:styleId="Heading2Char">
    <w:name w:val="Heading 2 Char"/>
    <w:basedOn w:val="DefaultParagraphFont"/>
    <w:link w:val="Heading2"/>
    <w:uiPriority w:val="9"/>
    <w:rsid w:val="00A2372A"/>
    <w:rPr>
      <w:rFonts w:ascii="Outfit" w:eastAsiaTheme="majorEastAsia" w:hAnsi="Outfit" w:cstheme="majorBidi"/>
      <w:b/>
      <w:color w:val="4472C4" w:themeColor="accent1"/>
      <w:kern w:val="0"/>
      <w:sz w:val="52"/>
      <w:szCs w:val="26"/>
      <w14:ligatures w14:val="none"/>
    </w:rPr>
  </w:style>
  <w:style w:type="character" w:customStyle="1" w:styleId="Heading1Char">
    <w:name w:val="Heading 1 Char"/>
    <w:basedOn w:val="DefaultParagraphFont"/>
    <w:link w:val="Heading1"/>
    <w:uiPriority w:val="9"/>
    <w:rsid w:val="00A2372A"/>
    <w:rPr>
      <w:rFonts w:ascii="Outfit" w:eastAsiaTheme="majorEastAsia" w:hAnsi="Outfit" w:cstheme="majorBidi"/>
      <w:b/>
      <w:color w:val="FF0000"/>
      <w:kern w:val="0"/>
      <w:sz w:val="72"/>
      <w:szCs w:val="32"/>
      <w14:ligatures w14:val="none"/>
    </w:rPr>
  </w:style>
  <w:style w:type="paragraph" w:styleId="NoSpacing">
    <w:name w:val="No Spacing"/>
    <w:uiPriority w:val="1"/>
    <w:qFormat/>
    <w:rsid w:val="00621A4D"/>
    <w:rPr>
      <w:rFonts w:ascii="Times New Roman" w:eastAsiaTheme="minorEastAsia" w:hAnsi="Times New Roman"/>
      <w:sz w:val="28"/>
    </w:rPr>
  </w:style>
  <w:style w:type="character" w:customStyle="1" w:styleId="Heading4Char">
    <w:name w:val="Heading 4 Char"/>
    <w:basedOn w:val="DefaultParagraphFont"/>
    <w:link w:val="Heading4"/>
    <w:uiPriority w:val="9"/>
    <w:semiHidden/>
    <w:rsid w:val="00892DB1"/>
    <w:rPr>
      <w:rFonts w:eastAsiaTheme="majorEastAsia" w:cstheme="majorBidi"/>
      <w:i/>
      <w:iCs/>
      <w:color w:val="2F5496" w:themeColor="accent1" w:themeShade="BF"/>
      <w:kern w:val="0"/>
      <w:sz w:val="28"/>
      <w14:ligatures w14:val="none"/>
    </w:rPr>
  </w:style>
  <w:style w:type="character" w:customStyle="1" w:styleId="Heading5Char">
    <w:name w:val="Heading 5 Char"/>
    <w:basedOn w:val="DefaultParagraphFont"/>
    <w:link w:val="Heading5"/>
    <w:uiPriority w:val="9"/>
    <w:semiHidden/>
    <w:rsid w:val="00892DB1"/>
    <w:rPr>
      <w:rFonts w:eastAsiaTheme="majorEastAsia" w:cstheme="majorBidi"/>
      <w:color w:val="2F5496" w:themeColor="accent1" w:themeShade="BF"/>
      <w:kern w:val="0"/>
      <w:sz w:val="28"/>
      <w14:ligatures w14:val="none"/>
    </w:rPr>
  </w:style>
  <w:style w:type="character" w:customStyle="1" w:styleId="Heading6Char">
    <w:name w:val="Heading 6 Char"/>
    <w:basedOn w:val="DefaultParagraphFont"/>
    <w:link w:val="Heading6"/>
    <w:uiPriority w:val="9"/>
    <w:semiHidden/>
    <w:rsid w:val="00892DB1"/>
    <w:rPr>
      <w:rFonts w:eastAsiaTheme="majorEastAsia" w:cstheme="majorBidi"/>
      <w:i/>
      <w:iCs/>
      <w:color w:val="595959" w:themeColor="text1" w:themeTint="A6"/>
      <w:kern w:val="0"/>
      <w:sz w:val="28"/>
      <w14:ligatures w14:val="none"/>
    </w:rPr>
  </w:style>
  <w:style w:type="character" w:customStyle="1" w:styleId="Heading7Char">
    <w:name w:val="Heading 7 Char"/>
    <w:basedOn w:val="DefaultParagraphFont"/>
    <w:link w:val="Heading7"/>
    <w:uiPriority w:val="9"/>
    <w:semiHidden/>
    <w:rsid w:val="00892DB1"/>
    <w:rPr>
      <w:rFonts w:eastAsiaTheme="majorEastAsia" w:cstheme="majorBidi"/>
      <w:color w:val="595959" w:themeColor="text1" w:themeTint="A6"/>
      <w:kern w:val="0"/>
      <w:sz w:val="28"/>
      <w14:ligatures w14:val="none"/>
    </w:rPr>
  </w:style>
  <w:style w:type="character" w:customStyle="1" w:styleId="Heading8Char">
    <w:name w:val="Heading 8 Char"/>
    <w:basedOn w:val="DefaultParagraphFont"/>
    <w:link w:val="Heading8"/>
    <w:uiPriority w:val="9"/>
    <w:semiHidden/>
    <w:rsid w:val="00892DB1"/>
    <w:rPr>
      <w:rFonts w:eastAsiaTheme="majorEastAsia" w:cstheme="majorBidi"/>
      <w:i/>
      <w:iCs/>
      <w:color w:val="272727" w:themeColor="text1" w:themeTint="D8"/>
      <w:kern w:val="0"/>
      <w:sz w:val="28"/>
      <w14:ligatures w14:val="none"/>
    </w:rPr>
  </w:style>
  <w:style w:type="character" w:customStyle="1" w:styleId="Heading9Char">
    <w:name w:val="Heading 9 Char"/>
    <w:basedOn w:val="DefaultParagraphFont"/>
    <w:link w:val="Heading9"/>
    <w:uiPriority w:val="9"/>
    <w:semiHidden/>
    <w:rsid w:val="00892DB1"/>
    <w:rPr>
      <w:rFonts w:eastAsiaTheme="majorEastAsia" w:cstheme="majorBidi"/>
      <w:color w:val="272727" w:themeColor="text1" w:themeTint="D8"/>
      <w:kern w:val="0"/>
      <w:sz w:val="28"/>
      <w14:ligatures w14:val="none"/>
    </w:rPr>
  </w:style>
  <w:style w:type="paragraph" w:styleId="Title">
    <w:name w:val="Title"/>
    <w:basedOn w:val="Normal"/>
    <w:next w:val="Normal"/>
    <w:link w:val="TitleChar"/>
    <w:uiPriority w:val="10"/>
    <w:qFormat/>
    <w:rsid w:val="00892DB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DB1"/>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892DB1"/>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892DB1"/>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892DB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92DB1"/>
    <w:rPr>
      <w:rFonts w:ascii="Times New Roman" w:hAnsi="Times New Roman" w:cs="Times New Roman"/>
      <w:i/>
      <w:iCs/>
      <w:color w:val="404040" w:themeColor="text1" w:themeTint="BF"/>
      <w:kern w:val="0"/>
      <w:sz w:val="28"/>
      <w14:ligatures w14:val="none"/>
    </w:rPr>
  </w:style>
  <w:style w:type="paragraph" w:styleId="ListParagraph">
    <w:name w:val="List Paragraph"/>
    <w:basedOn w:val="Normal"/>
    <w:uiPriority w:val="34"/>
    <w:qFormat/>
    <w:rsid w:val="00892DB1"/>
    <w:pPr>
      <w:ind w:left="720"/>
      <w:contextualSpacing/>
    </w:pPr>
  </w:style>
  <w:style w:type="character" w:styleId="IntenseEmphasis">
    <w:name w:val="Intense Emphasis"/>
    <w:basedOn w:val="DefaultParagraphFont"/>
    <w:uiPriority w:val="21"/>
    <w:qFormat/>
    <w:rsid w:val="00892DB1"/>
    <w:rPr>
      <w:i/>
      <w:iCs/>
      <w:color w:val="2F5496" w:themeColor="accent1" w:themeShade="BF"/>
    </w:rPr>
  </w:style>
  <w:style w:type="paragraph" w:styleId="IntenseQuote">
    <w:name w:val="Intense Quote"/>
    <w:basedOn w:val="Normal"/>
    <w:next w:val="Normal"/>
    <w:link w:val="IntenseQuoteChar"/>
    <w:uiPriority w:val="30"/>
    <w:qFormat/>
    <w:rsid w:val="00892D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92DB1"/>
    <w:rPr>
      <w:rFonts w:ascii="Times New Roman" w:hAnsi="Times New Roman" w:cs="Times New Roman"/>
      <w:i/>
      <w:iCs/>
      <w:color w:val="2F5496" w:themeColor="accent1" w:themeShade="BF"/>
      <w:kern w:val="0"/>
      <w:sz w:val="28"/>
      <w14:ligatures w14:val="none"/>
    </w:rPr>
  </w:style>
  <w:style w:type="character" w:styleId="IntenseReference">
    <w:name w:val="Intense Reference"/>
    <w:basedOn w:val="DefaultParagraphFont"/>
    <w:uiPriority w:val="32"/>
    <w:qFormat/>
    <w:rsid w:val="00892DB1"/>
    <w:rPr>
      <w:b/>
      <w:bCs/>
      <w:smallCaps/>
      <w:color w:val="2F5496" w:themeColor="accent1" w:themeShade="BF"/>
      <w:spacing w:val="5"/>
    </w:rPr>
  </w:style>
  <w:style w:type="character" w:styleId="Strong">
    <w:name w:val="Strong"/>
    <w:basedOn w:val="DefaultParagraphFont"/>
    <w:uiPriority w:val="22"/>
    <w:qFormat/>
    <w:rsid w:val="00843482"/>
    <w:rPr>
      <w:b/>
      <w:bCs/>
    </w:rPr>
  </w:style>
  <w:style w:type="paragraph" w:styleId="NormalWeb">
    <w:name w:val="Normal (Web)"/>
    <w:basedOn w:val="Normal"/>
    <w:uiPriority w:val="99"/>
    <w:semiHidden/>
    <w:unhideWhenUsed/>
    <w:rsid w:val="00EB1378"/>
    <w:pPr>
      <w:spacing w:before="100" w:beforeAutospacing="1" w:after="100" w:afterAutospacing="1"/>
    </w:pPr>
    <w:rPr>
      <w:rFonts w:ascii="Times New Roman" w:hAnsi="Times New Roman"/>
      <w:sz w:val="24"/>
    </w:rPr>
  </w:style>
  <w:style w:type="character" w:styleId="Hyperlink">
    <w:name w:val="Hyperlink"/>
    <w:basedOn w:val="DefaultParagraphFont"/>
    <w:uiPriority w:val="99"/>
    <w:unhideWhenUsed/>
    <w:rsid w:val="00EB1378"/>
    <w:rPr>
      <w:color w:val="0000FF"/>
      <w:u w:val="single"/>
    </w:rPr>
  </w:style>
  <w:style w:type="character" w:customStyle="1" w:styleId="apple-tab-span">
    <w:name w:val="apple-tab-span"/>
    <w:basedOn w:val="DefaultParagraphFont"/>
    <w:rsid w:val="00EB1378"/>
  </w:style>
  <w:style w:type="paragraph" w:styleId="TOC1">
    <w:name w:val="toc 1"/>
    <w:basedOn w:val="Normal"/>
    <w:next w:val="Normal"/>
    <w:autoRedefine/>
    <w:uiPriority w:val="39"/>
    <w:unhideWhenUsed/>
    <w:rsid w:val="00EB1378"/>
    <w:pPr>
      <w:spacing w:after="100"/>
    </w:pPr>
  </w:style>
  <w:style w:type="paragraph" w:styleId="TOC2">
    <w:name w:val="toc 2"/>
    <w:basedOn w:val="Normal"/>
    <w:next w:val="Normal"/>
    <w:autoRedefine/>
    <w:uiPriority w:val="39"/>
    <w:unhideWhenUsed/>
    <w:rsid w:val="00EB1378"/>
    <w:pPr>
      <w:spacing w:after="100"/>
      <w:ind w:left="340"/>
    </w:pPr>
  </w:style>
  <w:style w:type="paragraph" w:styleId="TOC3">
    <w:name w:val="toc 3"/>
    <w:basedOn w:val="Normal"/>
    <w:next w:val="Normal"/>
    <w:autoRedefine/>
    <w:uiPriority w:val="39"/>
    <w:unhideWhenUsed/>
    <w:rsid w:val="00EB1378"/>
    <w:pPr>
      <w:spacing w:after="100"/>
      <w:ind w:left="6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aper-trail.org/aspprotect/paypal_signup/" TargetMode="External"/><Relationship Id="rId3" Type="http://schemas.openxmlformats.org/officeDocument/2006/relationships/settings" Target="settings.xml"/><Relationship Id="rId7" Type="http://schemas.openxmlformats.org/officeDocument/2006/relationships/hyperlink" Target="https://www.lds.org/callings/temple-and-family-histor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familysearch.org/blog" TargetMode="External"/><Relationship Id="rId5" Type="http://schemas.openxmlformats.org/officeDocument/2006/relationships/hyperlink" Target="http://denpug.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2022</Words>
  <Characters>11527</Characters>
  <Application>Microsoft Office Word</Application>
  <DocSecurity>0</DocSecurity>
  <Lines>96</Lines>
  <Paragraphs>27</Paragraphs>
  <ScaleCrop>false</ScaleCrop>
  <Company/>
  <LinksUpToDate>false</LinksUpToDate>
  <CharactersWithSpaces>13522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denney pugmire</dc:creator>
  <cp:keywords/>
  <dc:description/>
  <cp:lastModifiedBy>denney pugmire</cp:lastModifiedBy>
  <cp:revision>2</cp:revision>
  <dcterms:created xsi:type="dcterms:W3CDTF">2026-04-07T17:44:00Z</dcterms:created>
  <dcterms:modified xsi:type="dcterms:W3CDTF">2026-04-07T17:44:00Z</dcterms:modified>
</cp:coreProperties>
</file>